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F1" w:rsidRDefault="006401E9" w:rsidP="006401E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Effect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 xml:space="preserve"> of </w:t>
      </w: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transshipment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 xml:space="preserve"> on </w:t>
      </w: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supply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chain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 xml:space="preserve"> management performance: case of </w:t>
      </w: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two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>-</w:t>
      </w: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retailer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 xml:space="preserve"> system</w:t>
      </w:r>
      <w:r w:rsidR="009B4DB3">
        <w:rPr>
          <w:rFonts w:ascii="Times New Roman" w:hAnsi="Times New Roman" w:cs="Times New Roman"/>
          <w:b/>
          <w:sz w:val="30"/>
          <w:szCs w:val="30"/>
        </w:rPr>
        <w:t xml:space="preserve"> and mono-</w:t>
      </w:r>
      <w:proofErr w:type="spellStart"/>
      <w:r w:rsidR="009B4DB3">
        <w:rPr>
          <w:rFonts w:ascii="Times New Roman" w:hAnsi="Times New Roman" w:cs="Times New Roman"/>
          <w:b/>
          <w:sz w:val="30"/>
          <w:szCs w:val="30"/>
        </w:rPr>
        <w:t>echelon</w:t>
      </w:r>
      <w:proofErr w:type="spellEnd"/>
    </w:p>
    <w:p w:rsidR="009967EE" w:rsidRDefault="009967EE" w:rsidP="006401E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17DD" w:rsidRPr="005C17DD" w:rsidRDefault="005C17DD" w:rsidP="006401E9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5C17DD">
        <w:rPr>
          <w:rFonts w:ascii="Times New Roman" w:hAnsi="Times New Roman" w:cs="Times New Roman"/>
          <w:b/>
          <w:i/>
        </w:rPr>
        <w:t>Elleuch</w:t>
      </w:r>
      <w:proofErr w:type="spellEnd"/>
      <w:r w:rsidRPr="005C17D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C17DD">
        <w:rPr>
          <w:rFonts w:ascii="Times New Roman" w:hAnsi="Times New Roman" w:cs="Times New Roman"/>
          <w:b/>
          <w:i/>
        </w:rPr>
        <w:t>Fadoi</w:t>
      </w:r>
      <w:proofErr w:type="spellEnd"/>
      <w:r w:rsidRPr="005C17DD">
        <w:rPr>
          <w:rFonts w:ascii="Times New Roman" w:hAnsi="Times New Roman" w:cs="Times New Roman"/>
          <w:b/>
          <w:i/>
        </w:rPr>
        <w:t xml:space="preserve">, Sfax </w:t>
      </w:r>
      <w:proofErr w:type="spellStart"/>
      <w:r w:rsidRPr="005C17DD">
        <w:rPr>
          <w:rFonts w:ascii="Times New Roman" w:hAnsi="Times New Roman" w:cs="Times New Roman"/>
          <w:b/>
          <w:i/>
        </w:rPr>
        <w:t>Universit</w:t>
      </w:r>
      <w:proofErr w:type="spellEnd"/>
      <w:r w:rsidRPr="005C17DD">
        <w:rPr>
          <w:rFonts w:ascii="Times New Roman" w:hAnsi="Times New Roman" w:cs="Times New Roman"/>
          <w:b/>
          <w:i/>
        </w:rPr>
        <w:t>, Elleuchfadoi@gmail.com</w:t>
      </w:r>
    </w:p>
    <w:p w:rsidR="005C17DD" w:rsidRDefault="005C17DD" w:rsidP="006401E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967EE" w:rsidRPr="009967EE" w:rsidRDefault="009967EE" w:rsidP="009967EE">
      <w:pPr>
        <w:rPr>
          <w:rFonts w:ascii="Times New Roman" w:hAnsi="Times New Roman" w:cs="Times New Roman"/>
          <w:b/>
          <w:sz w:val="30"/>
          <w:szCs w:val="30"/>
        </w:rPr>
      </w:pPr>
      <w:r w:rsidRPr="009967EE">
        <w:rPr>
          <w:rFonts w:ascii="Times New Roman" w:hAnsi="Times New Roman" w:cs="Times New Roman"/>
          <w:b/>
          <w:sz w:val="30"/>
          <w:szCs w:val="30"/>
        </w:rPr>
        <w:t>ABSTRACT</w:t>
      </w:r>
    </w:p>
    <w:p w:rsidR="009967EE" w:rsidRPr="009967EE" w:rsidRDefault="009967EE" w:rsidP="009967E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967EE" w:rsidRPr="009967EE" w:rsidRDefault="009967EE" w:rsidP="009967EE">
      <w:pPr>
        <w:jc w:val="both"/>
        <w:rPr>
          <w:rFonts w:ascii="Times New Roman" w:hAnsi="Times New Roman" w:cs="Times New Roman"/>
          <w:sz w:val="24"/>
          <w:szCs w:val="24"/>
        </w:rPr>
      </w:pPr>
      <w:r w:rsidRPr="009967E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lateral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as a mode of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management.</w:t>
      </w:r>
    </w:p>
    <w:p w:rsidR="009967EE" w:rsidRPr="009967EE" w:rsidRDefault="009967EE" w:rsidP="009967E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967EE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of simulation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out to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estimate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application, in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maximizing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profit and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minimizing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shortage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rate and by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estimating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the Poisson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distribution</w:t>
      </w:r>
      <w:r w:rsidRPr="009967EE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67EE">
        <w:rPr>
          <w:rFonts w:ascii="Times New Roman" w:hAnsi="Times New Roman" w:cs="Times New Roman"/>
          <w:sz w:val="24"/>
          <w:szCs w:val="24"/>
        </w:rPr>
        <w:t xml:space="preserve">Partial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pooling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explored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in future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>.</w:t>
      </w:r>
    </w:p>
    <w:p w:rsidR="009967EE" w:rsidRDefault="009967EE" w:rsidP="009967EE">
      <w:pPr>
        <w:jc w:val="both"/>
        <w:rPr>
          <w:rFonts w:ascii="Times New Roman" w:hAnsi="Times New Roman" w:cs="Times New Roman"/>
          <w:sz w:val="24"/>
          <w:szCs w:val="24"/>
        </w:rPr>
      </w:pPr>
      <w:r w:rsidRPr="009967EE">
        <w:rPr>
          <w:rFonts w:ascii="Times New Roman" w:hAnsi="Times New Roman" w:cs="Times New Roman"/>
          <w:sz w:val="24"/>
          <w:szCs w:val="24"/>
        </w:rPr>
        <w:t xml:space="preserve">Keywords: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oling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Simulation,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Chain </w:t>
      </w:r>
      <w:r w:rsidRPr="009967EE">
        <w:rPr>
          <w:rFonts w:ascii="Times New Roman" w:hAnsi="Times New Roman" w:cs="Times New Roman"/>
          <w:sz w:val="24"/>
          <w:szCs w:val="24"/>
        </w:rPr>
        <w:t>Management, VMI.</w:t>
      </w:r>
    </w:p>
    <w:p w:rsidR="00887632" w:rsidRDefault="00887632" w:rsidP="00887632">
      <w:pPr>
        <w:spacing w:line="240" w:lineRule="auto"/>
        <w:jc w:val="both"/>
        <w:rPr>
          <w:rFonts w:asciiTheme="majorBidi" w:hAnsiTheme="majorBidi" w:cstheme="majorBidi"/>
          <w:b/>
          <w:bCs/>
          <w:lang w:val="en-CA"/>
        </w:rPr>
      </w:pPr>
    </w:p>
    <w:p w:rsidR="00887632" w:rsidRPr="007E3E79" w:rsidRDefault="00887632" w:rsidP="00887632">
      <w:pPr>
        <w:spacing w:line="240" w:lineRule="auto"/>
        <w:jc w:val="both"/>
        <w:rPr>
          <w:rFonts w:asciiTheme="majorBidi" w:hAnsiTheme="majorBidi" w:cstheme="majorBidi"/>
          <w:b/>
          <w:bCs/>
          <w:lang w:val="en-CA"/>
        </w:rPr>
      </w:pPr>
      <w:r w:rsidRPr="007E3E79">
        <w:rPr>
          <w:rFonts w:asciiTheme="majorBidi" w:hAnsiTheme="majorBidi" w:cstheme="majorBidi"/>
          <w:b/>
          <w:bCs/>
          <w:lang w:val="en-CA"/>
        </w:rPr>
        <w:t>INTRODUCTION</w:t>
      </w:r>
    </w:p>
    <w:p w:rsidR="00887632" w:rsidRDefault="00887632" w:rsidP="009B5300">
      <w:pPr>
        <w:jc w:val="both"/>
        <w:rPr>
          <w:rFonts w:ascii="Times New Roman" w:hAnsi="Times New Roman" w:cs="Times New Roman"/>
          <w:sz w:val="24"/>
          <w:szCs w:val="24"/>
        </w:rPr>
      </w:pPr>
      <w:r w:rsidRPr="00887632">
        <w:rPr>
          <w:rFonts w:ascii="Times New Roman" w:hAnsi="Times New Roman" w:cs="Times New Roman"/>
          <w:sz w:val="24"/>
          <w:szCs w:val="24"/>
        </w:rPr>
        <w:t>Supplier-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practiced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management,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value.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Suppliers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manage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replenishment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chains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VMI</w:t>
      </w:r>
      <w:r w:rsidR="00C20BFD">
        <w:rPr>
          <w:rFonts w:ascii="Times New Roman" w:hAnsi="Times New Roman" w:cs="Times New Roman"/>
          <w:sz w:val="24"/>
          <w:szCs w:val="24"/>
        </w:rPr>
        <w:t xml:space="preserve">. </w:t>
      </w:r>
      <w:r w:rsidR="00C20BFD" w:rsidRPr="00C20BFD">
        <w:rPr>
          <w:rFonts w:ascii="Times New Roman" w:hAnsi="Times New Roman" w:cs="Times New Roman"/>
          <w:sz w:val="24"/>
          <w:szCs w:val="24"/>
        </w:rPr>
        <w:t xml:space="preserve">And for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, the effective solution to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-off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conservation and transport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adopt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a global vision of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purchase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20BFD" w:rsidRPr="00C20BF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proofErr w:type="gram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ends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delegating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control of all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depots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inter-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echelon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shipments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>, to a single point.</w:t>
      </w:r>
      <w:r w:rsidR="009B5300" w:rsidRPr="009B5300"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VMI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downstream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>.</w:t>
      </w:r>
      <w:r w:rsidR="00FA49F7">
        <w:rPr>
          <w:rFonts w:ascii="Times New Roman" w:hAnsi="Times New Roman" w:cs="Times New Roman"/>
          <w:sz w:val="24"/>
          <w:szCs w:val="24"/>
        </w:rPr>
        <w:t xml:space="preserve"> </w:t>
      </w:r>
      <w:r w:rsidR="009B5300" w:rsidRPr="009B5300">
        <w:rPr>
          <w:rFonts w:ascii="Times New Roman" w:hAnsi="Times New Roman" w:cs="Times New Roman"/>
          <w:sz w:val="24"/>
          <w:szCs w:val="24"/>
        </w:rPr>
        <w:t xml:space="preserve">The application of VMI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depth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suppliers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hazards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>.</w:t>
      </w:r>
    </w:p>
    <w:p w:rsidR="00FA49F7" w:rsidRDefault="00FA49F7" w:rsidP="009B5300">
      <w:pPr>
        <w:jc w:val="both"/>
        <w:rPr>
          <w:rFonts w:ascii="Times New Roman" w:hAnsi="Times New Roman" w:cs="Times New Roman"/>
          <w:sz w:val="24"/>
          <w:szCs w:val="24"/>
        </w:rPr>
      </w:pPr>
      <w:r w:rsidRPr="00FA49F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 single-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echelon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centralized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multi-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selling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stochastic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the Poisson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the large distance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9F7">
        <w:rPr>
          <w:rFonts w:ascii="Times New Roman" w:hAnsi="Times New Roman" w:cs="Times New Roman"/>
          <w:sz w:val="24"/>
          <w:szCs w:val="24"/>
        </w:rPr>
        <w:t>supplier</w:t>
      </w:r>
      <w:proofErr w:type="gramEnd"/>
      <w:r w:rsidRPr="00FA49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transportation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long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replenishment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cycles are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situations,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transporting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explore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are of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multiple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shipments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9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supplier's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replenishment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cycle. The application of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lastRenderedPageBreak/>
        <w:t>retailers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obviously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certain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of items but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to deal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out of stock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an instant of time.</w:t>
      </w:r>
    </w:p>
    <w:p w:rsidR="00E71F98" w:rsidRDefault="000D1BD3" w:rsidP="000D1BD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0D1BD3"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Literature review</w:t>
      </w:r>
    </w:p>
    <w:p w:rsidR="000D1BD3" w:rsidRDefault="00E71F98" w:rsidP="006B17A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F0A3D">
        <w:rPr>
          <w:rFonts w:ascii="Times New Roman" w:hAnsi="Times New Roman" w:cs="Times New Roman"/>
          <w:sz w:val="24"/>
          <w:szCs w:val="24"/>
          <w:lang w:val="en-CA"/>
        </w:rPr>
        <w:t xml:space="preserve">The problem studied in this paper concerned decisions regarding the </w:t>
      </w:r>
      <w:proofErr w:type="spellStart"/>
      <w:r w:rsidRPr="00AF0A3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AF0A3D">
        <w:rPr>
          <w:rFonts w:ascii="Times New Roman" w:hAnsi="Times New Roman" w:cs="Times New Roman"/>
          <w:sz w:val="24"/>
          <w:szCs w:val="24"/>
          <w:lang w:val="en-CA"/>
        </w:rPr>
        <w:t xml:space="preserve"> problem and the location of warehouses.</w:t>
      </w:r>
      <w:r w:rsidR="006B17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 xml:space="preserve">Inventory management with </w:t>
      </w:r>
      <w:proofErr w:type="spellStart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 xml:space="preserve"> is currently a very important area in research work. The main role of </w:t>
      </w:r>
      <w:proofErr w:type="spellStart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 xml:space="preserve"> is to pool stocks</w:t>
      </w:r>
      <w:r w:rsidR="006B17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 xml:space="preserve">to overcome uncertainties relating to requests arriving at sites at the same level. However, </w:t>
      </w:r>
      <w:proofErr w:type="spellStart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 xml:space="preserve"> allows a continuous presence and penetration of local markets</w:t>
      </w:r>
      <w:r w:rsidR="006B17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>with a quick response to customer requests.</w:t>
      </w:r>
    </w:p>
    <w:p w:rsidR="00496A2D" w:rsidRDefault="00496A2D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According to the literature we mainly detect two approaches to lateral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. The first is that of emergency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; it corresponds to the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carried out following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96A2D">
        <w:rPr>
          <w:rFonts w:ascii="Times New Roman" w:hAnsi="Times New Roman" w:cs="Times New Roman"/>
          <w:sz w:val="24"/>
          <w:szCs w:val="24"/>
          <w:lang w:val="en-CA"/>
        </w:rPr>
        <w:t>an actual stock shortage at a retailer resulting from the arrival of a random demand. The work of (</w:t>
      </w:r>
      <w:r w:rsidR="00FB3FD7" w:rsidRPr="00496A2D">
        <w:rPr>
          <w:rFonts w:ascii="Times New Roman" w:hAnsi="Times New Roman" w:cs="Times New Roman"/>
          <w:sz w:val="24"/>
          <w:szCs w:val="24"/>
          <w:lang w:val="en-CA"/>
        </w:rPr>
        <w:t>Khurana</w:t>
      </w:r>
      <w:proofErr w:type="gramStart"/>
      <w:r w:rsidRPr="00496A2D">
        <w:rPr>
          <w:rFonts w:ascii="Times New Roman" w:hAnsi="Times New Roman" w:cs="Times New Roman"/>
          <w:sz w:val="24"/>
          <w:szCs w:val="24"/>
          <w:lang w:val="en-CA"/>
        </w:rPr>
        <w:t>,2015</w:t>
      </w:r>
      <w:proofErr w:type="gram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;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Dukkanci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and Kara, 2017 and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Giusti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et al.,2021) has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analyzed this approach. The second approach is that of preventive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transshipments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>; these correspond to a balancing redistribution of stocks at the beginning or end of each supply cycle but before demand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96A2D">
        <w:rPr>
          <w:rFonts w:ascii="Times New Roman" w:hAnsi="Times New Roman" w:cs="Times New Roman"/>
          <w:sz w:val="24"/>
          <w:szCs w:val="24"/>
          <w:lang w:val="en-CA"/>
        </w:rPr>
        <w:t>of customers is observed. The work of (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Alumur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et al., 2021; Gama, 2022 and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Mirhedayatian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et al., 2021) has dealt with this approach. Emergency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resolves an actual situation of rupture. Preventive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>, for its part, aims to prevent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96A2D">
        <w:rPr>
          <w:rFonts w:ascii="Times New Roman" w:hAnsi="Times New Roman" w:cs="Times New Roman"/>
          <w:sz w:val="24"/>
          <w:szCs w:val="24"/>
          <w:lang w:val="en-CA"/>
        </w:rPr>
        <w:t>future breakups.</w:t>
      </w:r>
    </w:p>
    <w:p w:rsidR="008E6704" w:rsidRPr="008E6704" w:rsidRDefault="008E6704" w:rsidP="008E67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Works that have studied emergency </w:t>
      </w:r>
      <w:proofErr w:type="spellStart"/>
      <w:r w:rsidRPr="008E6704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 are the most frequent in the literature. In this paragraph, we summarize the policies adopted in this context.</w:t>
      </w:r>
    </w:p>
    <w:p w:rsidR="008E6704" w:rsidRPr="008E6704" w:rsidRDefault="008E6704" w:rsidP="008E67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proofErr w:type="spellStart"/>
      <w:r w:rsidRPr="008E6704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 policies</w:t>
      </w:r>
    </w:p>
    <w:p w:rsidR="008E6704" w:rsidRPr="008E6704" w:rsidRDefault="008E6704" w:rsidP="008E67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6704">
        <w:rPr>
          <w:rFonts w:ascii="Times New Roman" w:hAnsi="Times New Roman" w:cs="Times New Roman"/>
          <w:sz w:val="24"/>
          <w:szCs w:val="24"/>
          <w:lang w:val="en-CA"/>
        </w:rPr>
        <w:t>• The all-or-nothing policy: a retailer either fully satisfies the missing customer demand or delivers nothing (</w:t>
      </w:r>
      <w:proofErr w:type="spellStart"/>
      <w:r w:rsidRPr="008E6704">
        <w:rPr>
          <w:rFonts w:ascii="Times New Roman" w:hAnsi="Times New Roman" w:cs="Times New Roman"/>
          <w:sz w:val="24"/>
          <w:szCs w:val="24"/>
          <w:lang w:val="en-CA"/>
        </w:rPr>
        <w:t>Qu</w:t>
      </w:r>
      <w:proofErr w:type="spellEnd"/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 et al., 2019).</w:t>
      </w:r>
    </w:p>
    <w:p w:rsidR="008E6704" w:rsidRPr="008E6704" w:rsidRDefault="008E6704" w:rsidP="008E67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6704">
        <w:rPr>
          <w:rFonts w:ascii="Times New Roman" w:hAnsi="Times New Roman" w:cs="Times New Roman"/>
          <w:sz w:val="24"/>
          <w:szCs w:val="24"/>
          <w:lang w:val="en-CA"/>
        </w:rPr>
        <w:t>• Complete pooling: the retailer agrees to transfer all its available stock if necessary; in other words, he agrees to pool all his stock, without restriction (</w:t>
      </w:r>
      <w:proofErr w:type="spellStart"/>
      <w:r w:rsidR="00AF0E23" w:rsidRPr="008E6704">
        <w:rPr>
          <w:rFonts w:ascii="Times New Roman" w:hAnsi="Times New Roman" w:cs="Times New Roman"/>
          <w:sz w:val="24"/>
          <w:szCs w:val="24"/>
          <w:lang w:val="en-CA"/>
        </w:rPr>
        <w:t>Fathollahi-Fard</w:t>
      </w:r>
      <w:proofErr w:type="spellEnd"/>
      <w:r w:rsidRPr="008E6704">
        <w:rPr>
          <w:rFonts w:ascii="Times New Roman" w:hAnsi="Times New Roman" w:cs="Times New Roman"/>
          <w:sz w:val="24"/>
          <w:szCs w:val="24"/>
          <w:lang w:val="en-CA"/>
        </w:rPr>
        <w:t>, et al. 2022).</w:t>
      </w:r>
    </w:p>
    <w:p w:rsidR="008E6704" w:rsidRPr="008E6704" w:rsidRDefault="008E6704" w:rsidP="008E67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• Partial pooling: </w:t>
      </w:r>
      <w:proofErr w:type="spellStart"/>
      <w:r w:rsidRPr="008E6704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 is carried out while preserving a targeted stock level. We find the following variants (</w:t>
      </w:r>
      <w:r w:rsidR="00F9276C" w:rsidRPr="00F9276C">
        <w:rPr>
          <w:rFonts w:ascii="Times New Roman" w:hAnsi="Times New Roman" w:cs="Times New Roman"/>
          <w:sz w:val="24"/>
          <w:szCs w:val="24"/>
          <w:lang w:val="en-CA"/>
        </w:rPr>
        <w:t>Yu en al, 2022</w:t>
      </w:r>
      <w:r w:rsidRPr="008E6704">
        <w:rPr>
          <w:rFonts w:ascii="Times New Roman" w:hAnsi="Times New Roman" w:cs="Times New Roman"/>
          <w:sz w:val="24"/>
          <w:szCs w:val="24"/>
          <w:lang w:val="en-CA"/>
        </w:rPr>
        <w:t>):</w:t>
      </w:r>
    </w:p>
    <w:p w:rsidR="006E255F" w:rsidRDefault="006E255F" w:rsidP="006E255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25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retailer accepts </w:t>
      </w:r>
      <w:proofErr w:type="spellStart"/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up to the excess stock at its order point;</w:t>
      </w:r>
    </w:p>
    <w:p w:rsidR="006E255F" w:rsidRDefault="008E6704" w:rsidP="006E255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E255F">
        <w:rPr>
          <w:rFonts w:ascii="Times New Roman" w:hAnsi="Times New Roman" w:cs="Times New Roman"/>
          <w:sz w:val="24"/>
          <w:szCs w:val="24"/>
          <w:lang w:val="en-CA"/>
        </w:rPr>
        <w:t>T</w:t>
      </w:r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he retailer accepts </w:t>
      </w:r>
      <w:proofErr w:type="spellStart"/>
      <w:r w:rsidRPr="006E255F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up to the stock in excess of its safety stock;</w:t>
      </w:r>
    </w:p>
    <w:p w:rsidR="006E255F" w:rsidRDefault="006E255F" w:rsidP="006E255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he retailer accepts </w:t>
      </w:r>
      <w:proofErr w:type="spellStart"/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up to the amount of excess stock at the estimated demand for the following period.</w:t>
      </w:r>
    </w:p>
    <w:p w:rsidR="00BB1DFF" w:rsidRDefault="008E6704" w:rsidP="00FB3FD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E255F">
        <w:rPr>
          <w:rFonts w:ascii="Times New Roman" w:hAnsi="Times New Roman" w:cs="Times New Roman"/>
          <w:sz w:val="24"/>
          <w:szCs w:val="24"/>
          <w:lang w:val="en-CA"/>
        </w:rPr>
        <w:t>T</w:t>
      </w:r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he decision to </w:t>
      </w:r>
      <w:proofErr w:type="spellStart"/>
      <w:r w:rsidRPr="006E255F">
        <w:rPr>
          <w:rFonts w:ascii="Times New Roman" w:hAnsi="Times New Roman" w:cs="Times New Roman"/>
          <w:sz w:val="24"/>
          <w:szCs w:val="24"/>
          <w:lang w:val="en-CA"/>
        </w:rPr>
        <w:t>transship</w:t>
      </w:r>
      <w:proofErr w:type="spellEnd"/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at a retailer level depends on the current stock level and the time remaining before the next supply</w:t>
      </w:r>
      <w:r w:rsidR="00FB3FD7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9B4DB3" w:rsidRDefault="009B4DB3" w:rsidP="009B4DB3">
      <w:pPr>
        <w:pStyle w:val="Paragraphedeliste"/>
        <w:ind w:left="153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9B4DB3">
      <w:pPr>
        <w:pStyle w:val="Paragraphedeliste"/>
        <w:ind w:left="153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9B4DB3">
      <w:pPr>
        <w:pStyle w:val="Paragraphedeliste"/>
        <w:ind w:left="153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9B4DB3">
      <w:pPr>
        <w:pStyle w:val="Paragraphedeliste"/>
        <w:ind w:left="153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9B4DB3">
      <w:pPr>
        <w:pStyle w:val="Paragraphedeliste"/>
        <w:ind w:left="153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9B4DB3" w:rsidP="00A6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CA"/>
        </w:rPr>
      </w:pPr>
      <w:r w:rsidRPr="007E3E79">
        <w:rPr>
          <w:rFonts w:ascii="Times New Roman" w:hAnsi="Times New Roman" w:cs="Times New Roman"/>
          <w:b/>
          <w:bCs/>
          <w:lang w:val="en-CA"/>
        </w:rPr>
        <w:t>Modeling Mathematical</w:t>
      </w:r>
    </w:p>
    <w:p w:rsidR="00A64F98" w:rsidRDefault="00A64F98" w:rsidP="00A6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A64F98" w:rsidRPr="00A64F98" w:rsidRDefault="00A64F98" w:rsidP="00A6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A64F98">
        <w:rPr>
          <w:rFonts w:ascii="Times New Roman" w:hAnsi="Times New Roman" w:cs="Times New Roman"/>
          <w:sz w:val="24"/>
          <w:szCs w:val="24"/>
          <w:lang w:val="en-CA"/>
        </w:rPr>
        <w:t>We use the periodic storage policy (</w:t>
      </w:r>
      <w:proofErr w:type="spellStart"/>
      <w:r w:rsidRPr="00A64F98">
        <w:rPr>
          <w:rFonts w:ascii="Times New Roman" w:hAnsi="Times New Roman" w:cs="Times New Roman"/>
          <w:sz w:val="24"/>
          <w:szCs w:val="24"/>
          <w:lang w:val="en-CA"/>
        </w:rPr>
        <w:t>T</w:t>
      </w:r>
      <w:proofErr w:type="gramStart"/>
      <w:r w:rsidRPr="00A64F98"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A64F98">
        <w:rPr>
          <w:rFonts w:ascii="Times New Roman" w:hAnsi="Times New Roman" w:cs="Times New Roman"/>
          <w:sz w:val="26"/>
          <w:szCs w:val="26"/>
          <w:lang w:val="en-CA"/>
        </w:rPr>
        <w:t>s</w:t>
      </w:r>
      <w:r w:rsidRPr="00A64F98">
        <w:rPr>
          <w:rFonts w:ascii="Times New Roman" w:hAnsi="Times New Roman" w:cs="Times New Roman"/>
          <w:sz w:val="26"/>
          <w:szCs w:val="26"/>
          <w:vertAlign w:val="subscript"/>
          <w:lang w:val="en-CA"/>
        </w:rPr>
        <w:t>i</w:t>
      </w:r>
      <w:proofErr w:type="spellEnd"/>
      <w:proofErr w:type="gramEnd"/>
      <w:r w:rsidRPr="00A64F98">
        <w:rPr>
          <w:rFonts w:ascii="Times New Roman" w:hAnsi="Times New Roman" w:cs="Times New Roman"/>
          <w:sz w:val="24"/>
          <w:szCs w:val="24"/>
          <w:lang w:val="en-CA"/>
        </w:rPr>
        <w:t>) for each retailer</w:t>
      </w:r>
      <w:r w:rsidRPr="00A64F98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proofErr w:type="spellStart"/>
      <w:r w:rsidRPr="00A64F98">
        <w:rPr>
          <w:rFonts w:ascii="Times New Roman" w:hAnsi="Times New Roman" w:cs="Times New Roman"/>
          <w:i/>
          <w:sz w:val="24"/>
          <w:szCs w:val="24"/>
          <w:lang w:val="en-CA"/>
        </w:rPr>
        <w:t>i</w:t>
      </w:r>
      <w:proofErr w:type="spellEnd"/>
      <w:r w:rsidRPr="00A64F98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9B4DB3" w:rsidRDefault="00A64F98" w:rsidP="00A64F98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According to the research work of Sun et </w:t>
      </w:r>
      <w:r w:rsidRPr="00A64F98">
        <w:rPr>
          <w:rFonts w:ascii="Times New Roman" w:hAnsi="Times New Roman" w:cs="Times New Roman"/>
          <w:i/>
          <w:sz w:val="24"/>
          <w:szCs w:val="24"/>
          <w:lang w:val="en-CA"/>
        </w:rPr>
        <w:t>al</w:t>
      </w:r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. (2022), and according to this supply policy </w:t>
      </w:r>
      <w:proofErr w:type="gramStart"/>
      <w:r w:rsidRPr="00A64F98">
        <w:rPr>
          <w:rFonts w:ascii="Times New Roman" w:hAnsi="Times New Roman" w:cs="Times New Roman"/>
          <w:sz w:val="24"/>
          <w:szCs w:val="24"/>
          <w:lang w:val="en-CA"/>
        </w:rPr>
        <w:t>which consists of controlling the system at the start of each monitoring period.</w:t>
      </w:r>
      <w:proofErr w:type="gramEnd"/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 If, at the beginning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of the elementary forecast period k, the stock position is lower than the replenishment level </w:t>
      </w:r>
      <w:proofErr w:type="spellStart"/>
      <w:proofErr w:type="gramStart"/>
      <w:r w:rsidRPr="00A64F98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A64F98">
        <w:rPr>
          <w:rFonts w:ascii="Times New Roman" w:hAnsi="Times New Roman" w:cs="Times New Roman"/>
          <w:sz w:val="30"/>
          <w:szCs w:val="30"/>
          <w:vertAlign w:val="subscript"/>
          <w:lang w:val="en-CA"/>
        </w:rPr>
        <w:t>k</w:t>
      </w:r>
      <w:proofErr w:type="spellEnd"/>
      <w:proofErr w:type="gramEnd"/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, a quantity </w:t>
      </w:r>
      <w:proofErr w:type="spellStart"/>
      <w:r w:rsidRPr="00A64F98">
        <w:rPr>
          <w:rFonts w:ascii="Times New Roman" w:hAnsi="Times New Roman" w:cs="Times New Roman"/>
          <w:sz w:val="24"/>
          <w:szCs w:val="24"/>
          <w:lang w:val="en-CA"/>
        </w:rPr>
        <w:t>Q</w:t>
      </w:r>
      <w:r w:rsidRPr="00A64F98">
        <w:rPr>
          <w:rFonts w:ascii="Times New Roman" w:hAnsi="Times New Roman" w:cs="Times New Roman"/>
          <w:sz w:val="30"/>
          <w:szCs w:val="30"/>
          <w:vertAlign w:val="subscript"/>
          <w:lang w:val="en-CA"/>
        </w:rPr>
        <w:t>k</w:t>
      </w:r>
      <w:proofErr w:type="spellEnd"/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 must be ordered to bring the stock position back to the level S</w:t>
      </w:r>
      <w:r w:rsidRPr="00A64F98">
        <w:rPr>
          <w:rFonts w:ascii="Times New Roman" w:hAnsi="Times New Roman" w:cs="Times New Roman"/>
          <w:sz w:val="30"/>
          <w:szCs w:val="30"/>
          <w:vertAlign w:val="subscript"/>
          <w:lang w:val="en-CA"/>
        </w:rPr>
        <w:t>k</w:t>
      </w:r>
      <w:r w:rsidRPr="00A64F98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416D91" w:rsidRPr="007E3E79" w:rsidRDefault="00416D91" w:rsidP="00416D9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lang w:val="en-CA"/>
        </w:rPr>
      </w:pPr>
      <w:r w:rsidRPr="007E3E79">
        <w:rPr>
          <w:rFonts w:ascii="Times New Roman" w:hAnsi="Times New Roman" w:cs="Times New Roman"/>
          <w:b/>
          <w:lang w:val="en-CA"/>
        </w:rPr>
        <w:t>Parameter</w:t>
      </w:r>
      <w:r w:rsidRPr="007E3E79">
        <w:rPr>
          <w:rFonts w:ascii="Times New Roman" w:hAnsi="Times New Roman" w:cs="Times New Roman"/>
          <w:bCs/>
          <w:lang w:val="en-CA"/>
        </w:rPr>
        <w:t>s</w:t>
      </w:r>
    </w:p>
    <w:p w:rsidR="00416D91" w:rsidRPr="007E3E79" w:rsidRDefault="00416D91" w:rsidP="00416D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lang w:val="en-CA"/>
        </w:rPr>
      </w:pPr>
      <w:r w:rsidRPr="007E3E79">
        <w:rPr>
          <w:rFonts w:ascii="Times New Roman" w:hAnsi="Times New Roman" w:cs="Times New Roman"/>
          <w:lang w:val="en-CA"/>
        </w:rPr>
        <w:t>The notations used in this paper are as follows: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w:proofErr w:type="gramStart"/>
      <w:r w:rsidRPr="007E3E79">
        <w:rPr>
          <w:rFonts w:ascii="Times New Roman" w:hAnsi="Times New Roman" w:cs="Times New Roman"/>
          <w:b/>
          <w:bCs/>
          <w:i/>
          <w:iCs/>
          <w:lang w:val="en-CA"/>
        </w:rPr>
        <w:t>n</w:t>
      </w:r>
      <w:proofErr w:type="gramEnd"/>
      <w:r w:rsidRPr="007E3E79">
        <w:rPr>
          <w:rFonts w:ascii="Times New Roman" w:hAnsi="Times New Roman" w:cs="Times New Roman"/>
          <w:i/>
          <w:iCs/>
          <w:lang w:val="en-CA"/>
        </w:rPr>
        <w:t>: Number of retailers;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w:proofErr w:type="spellStart"/>
      <w:proofErr w:type="gramStart"/>
      <w:r w:rsidRPr="007E3E79">
        <w:rPr>
          <w:rFonts w:ascii="Times New Roman" w:hAnsi="Times New Roman" w:cs="Times New Roman"/>
          <w:b/>
          <w:bCs/>
          <w:i/>
          <w:iCs/>
          <w:lang w:val="en-CA"/>
        </w:rPr>
        <w:t>i</w:t>
      </w:r>
      <w:proofErr w:type="spellEnd"/>
      <w:proofErr w:type="gramEnd"/>
      <w:r w:rsidRPr="007E3E79">
        <w:rPr>
          <w:rFonts w:ascii="Times New Roman" w:hAnsi="Times New Roman" w:cs="Times New Roman"/>
          <w:i/>
          <w:iCs/>
          <w:lang w:val="en-CA"/>
        </w:rPr>
        <w:t xml:space="preserve">: Retailer index (counter) with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= 1, 2;</w:t>
      </w:r>
    </w:p>
    <w:p w:rsidR="00416D91" w:rsidRPr="007E3E79" w:rsidRDefault="003A1F7C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iT</m:t>
            </m:r>
          </m:sub>
        </m:sSub>
      </m:oMath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: Demand during the periodicity T at the retailer i (random variable) follows the normal law </w:t>
      </w:r>
      <w:r w:rsidR="00416D91" w:rsidRPr="00AD6174">
        <w:rPr>
          <w:rFonts w:asciiTheme="majorBidi" w:hAnsiTheme="majorBidi" w:cstheme="majorBidi"/>
          <w:b/>
          <w:bCs/>
          <w:i/>
          <w:iCs/>
          <w:sz w:val="20"/>
          <w:szCs w:val="20"/>
          <w:lang w:val="en-CA"/>
        </w:rPr>
        <w:t>(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0"/>
                <w:szCs w:val="20"/>
                <w:lang w:val="en-CA"/>
              </w:rPr>
              <m:t>µ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0"/>
                <w:szCs w:val="20"/>
                <w:lang w:val="en-CA"/>
              </w:rPr>
              <m:t>i</m:t>
            </m:r>
          </m:sub>
        </m:sSub>
      </m:oMath>
      <w:r w:rsidR="00416D91" w:rsidRPr="00AD6174">
        <w:rPr>
          <w:rFonts w:asciiTheme="majorBidi" w:hAnsiTheme="majorBidi" w:cstheme="majorBidi"/>
          <w:b/>
          <w:bCs/>
          <w:i/>
          <w:iCs/>
          <w:sz w:val="20"/>
          <w:szCs w:val="20"/>
          <w:lang w:val="en-CA"/>
        </w:rPr>
        <w:t>,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0"/>
                <w:szCs w:val="20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0"/>
                <w:szCs w:val="20"/>
                <w:lang w:val="en-CA"/>
              </w:rPr>
              <m:t>i</m:t>
            </m:r>
          </m:sub>
        </m:sSub>
      </m:oMath>
      <w:r w:rsidR="00416D91" w:rsidRPr="00AD6174">
        <w:rPr>
          <w:rFonts w:asciiTheme="majorBidi" w:hAnsiTheme="majorBidi" w:cstheme="majorBidi"/>
          <w:b/>
          <w:bCs/>
          <w:i/>
          <w:iCs/>
          <w:sz w:val="20"/>
          <w:szCs w:val="20"/>
          <w:lang w:val="en-CA"/>
        </w:rPr>
        <w:t>).</w:t>
      </w:r>
      <w:r w:rsidR="00416D91" w:rsidRPr="007E3E79">
        <w:rPr>
          <w:rFonts w:ascii="Times New Roman" w:hAnsi="Times New Roman" w:cs="Times New Roman"/>
          <w:i/>
          <w:iCs/>
          <w:lang w:val="en-CA"/>
        </w:rPr>
        <w:t>These demands are independent and identically distributed (</w:t>
      </w:r>
      <w:proofErr w:type="spellStart"/>
      <w:r w:rsidR="00416D91"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. </w:t>
      </w:r>
      <w:proofErr w:type="spellStart"/>
      <w:r w:rsidR="00416D91"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416D91" w:rsidRPr="007E3E79">
        <w:rPr>
          <w:rFonts w:ascii="Times New Roman" w:hAnsi="Times New Roman" w:cs="Times New Roman"/>
          <w:i/>
          <w:iCs/>
          <w:lang w:val="en-CA"/>
        </w:rPr>
        <w:t>. d);</w:t>
      </w:r>
    </w:p>
    <w:p w:rsidR="00416D91" w:rsidRPr="007E3E79" w:rsidRDefault="003A1F7C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en-CA"/>
          </w:rPr>
          <m:t> </m:t>
        </m:r>
      </m:oMath>
      <w:r w:rsidR="00416D91" w:rsidRPr="007E3E79">
        <w:rPr>
          <w:rFonts w:ascii="Times New Roman" w:hAnsi="Times New Roman" w:cs="Times New Roman"/>
          <w:b/>
          <w:bCs/>
          <w:i/>
          <w:iCs/>
          <w:lang w:val="en-CA"/>
        </w:rPr>
        <w:t xml:space="preserve">: </w:t>
      </w:r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The quantity of supply for the retailer </w:t>
      </w:r>
      <w:proofErr w:type="spellStart"/>
      <w:r w:rsidR="00416D91"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416D91" w:rsidRPr="007E3E79">
        <w:rPr>
          <w:rFonts w:ascii="Times New Roman" w:hAnsi="Times New Roman" w:cs="Times New Roman"/>
          <w:i/>
          <w:iCs/>
          <w:lang w:val="en-CA"/>
        </w:rPr>
        <w:t>;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w:r>
        <w:rPr>
          <w:rFonts w:ascii="Times New Roman" w:hAnsi="Times New Roman" w:cs="Times New Roman"/>
          <w:b/>
          <w:bCs/>
          <w:i/>
          <w:iCs/>
          <w:lang w:val="en-CA"/>
        </w:rPr>
        <w:t>T</w:t>
      </w:r>
      <w:r w:rsidRPr="007E3E79">
        <w:rPr>
          <w:rFonts w:ascii="Times New Roman" w:hAnsi="Times New Roman" w:cs="Times New Roman"/>
          <w:i/>
          <w:iCs/>
          <w:lang w:val="en-CA"/>
        </w:rPr>
        <w:t>: Inventory position revision period, which is divided into k intervals of time of periodicity T;</w:t>
      </w:r>
    </w:p>
    <w:p w:rsidR="00416D91" w:rsidRPr="007E3E79" w:rsidRDefault="003A1F7C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sub>
        </m:sSub>
      </m:oMath>
      <w:r w:rsidR="00416D91" w:rsidRPr="007E3E79">
        <w:rPr>
          <w:rFonts w:ascii="Times New Roman" w:hAnsi="Times New Roman" w:cs="Times New Roman"/>
          <w:b/>
          <w:bCs/>
          <w:i/>
          <w:iCs/>
          <w:lang w:val="en-CA"/>
        </w:rPr>
        <w:t>:</w:t>
      </w:r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 Maximum level of stock at retailer </w:t>
      </w:r>
      <w:proofErr w:type="spellStart"/>
      <w:r w:rsidR="00416D91"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 at the start of the supply cycle;</w:t>
      </w:r>
    </w:p>
    <w:p w:rsidR="00416D91" w:rsidRPr="007E3E79" w:rsidRDefault="003A1F7C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PS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iT</m:t>
            </m:r>
          </m:sub>
        </m:sSub>
      </m:oMath>
      <w:r w:rsidR="00416D91" w:rsidRPr="007E3E79">
        <w:rPr>
          <w:rFonts w:ascii="Times New Roman" w:hAnsi="Times New Roman" w:cs="Times New Roman"/>
          <w:b/>
          <w:bCs/>
          <w:i/>
          <w:iCs/>
          <w:lang w:val="en-CA"/>
        </w:rPr>
        <w:t>:</w:t>
      </w:r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 Stock position at retailer </w:t>
      </w:r>
      <w:proofErr w:type="spellStart"/>
      <w:r w:rsidR="00416D91"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 at each time period T;</w:t>
      </w:r>
    </w:p>
    <w:p w:rsidR="00416D91" w:rsidRPr="007E3E79" w:rsidRDefault="003A1F7C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i/>
                <w:lang w:val="en-C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CA"/>
                  </w:rPr>
                  <m:t>TDG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acc>
      </m:oMath>
      <w:r w:rsidR="00416D91" w:rsidRPr="007E3E79">
        <w:rPr>
          <w:rFonts w:ascii="Times New Roman" w:hAnsi="Times New Roman" w:cs="Times New Roman"/>
          <w:lang w:val="en-CA"/>
        </w:rPr>
        <w:t xml:space="preserve">: </w:t>
      </w:r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Average Global </w:t>
      </w:r>
      <w:proofErr w:type="spellStart"/>
      <w:r w:rsidR="00416D91" w:rsidRPr="007E3E79">
        <w:rPr>
          <w:rFonts w:ascii="Times New Roman" w:hAnsi="Times New Roman" w:cs="Times New Roman"/>
          <w:i/>
          <w:iCs/>
          <w:lang w:val="en-CA"/>
        </w:rPr>
        <w:t>Desservice</w:t>
      </w:r>
      <w:proofErr w:type="spellEnd"/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 Rate for </w:t>
      </w:r>
      <w:proofErr w:type="spellStart"/>
      <w:r w:rsidR="00416D91"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 retailers;</w:t>
      </w:r>
    </w:p>
    <w:p w:rsidR="00416D91" w:rsidRPr="007E3E79" w:rsidRDefault="003A1F7C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i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Π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</m:t>
                </m:r>
              </m:sup>
            </m:sSubSup>
          </m:e>
        </m:acc>
      </m:oMath>
      <w:r w:rsidR="00416D91" w:rsidRPr="007E3E79">
        <w:rPr>
          <w:rFonts w:ascii="Times New Roman" w:hAnsi="Times New Roman" w:cs="Times New Roman"/>
          <w:b/>
          <w:bCs/>
          <w:i/>
          <w:lang w:val="en-CA"/>
        </w:rPr>
        <w:t>(X</w:t>
      </w:r>
      <w:r w:rsidR="00416D91" w:rsidRPr="007E3E79">
        <w:rPr>
          <w:rFonts w:ascii="Times New Roman" w:hAnsi="Times New Roman" w:cs="Times New Roman"/>
          <w:b/>
          <w:bCs/>
          <w:i/>
          <w:vertAlign w:val="subscript"/>
          <w:lang w:val="en-CA"/>
        </w:rPr>
        <w:t>G</w:t>
      </w:r>
      <w:r w:rsidRPr="007E3E79">
        <w:rPr>
          <w:rFonts w:ascii="Times New Roman" w:hAnsi="Times New Roman" w:cs="Times New Roman"/>
          <w:b/>
          <w:bCs/>
          <w:i/>
        </w:rPr>
        <w:fldChar w:fldCharType="begin"/>
      </w:r>
      <w:r w:rsidR="00416D91" w:rsidRPr="007E3E79">
        <w:rPr>
          <w:rFonts w:ascii="Times New Roman" w:hAnsi="Times New Roman" w:cs="Times New Roman"/>
          <w:b/>
          <w:bCs/>
          <w:i/>
          <w:lang w:val="en-CA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i   ,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i</m:t>
            </m:r>
          </m:sub>
        </m:sSub>
      </m:oMath>
      <w:r w:rsidRPr="007E3E79">
        <w:rPr>
          <w:rFonts w:ascii="Times New Roman" w:hAnsi="Times New Roman" w:cs="Times New Roman"/>
          <w:b/>
          <w:bCs/>
          <w:i/>
        </w:rPr>
        <w:fldChar w:fldCharType="end"/>
      </w:r>
      <w:r w:rsidR="00416D91" w:rsidRPr="007E3E79">
        <w:rPr>
          <w:rFonts w:ascii="Times New Roman" w:hAnsi="Times New Roman" w:cs="Times New Roman"/>
          <w:b/>
          <w:bCs/>
          <w:i/>
          <w:lang w:val="en-CA"/>
        </w:rPr>
        <w:t>)</w:t>
      </w:r>
      <w:r w:rsidR="00416D91" w:rsidRPr="007E3E79">
        <w:rPr>
          <w:rFonts w:ascii="Times New Roman" w:hAnsi="Times New Roman" w:cs="Times New Roman"/>
          <w:lang w:val="en-CA"/>
        </w:rPr>
        <w:t xml:space="preserve">: </w:t>
      </w:r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Average Global Profit for the two retailers </w:t>
      </w:r>
      <w:proofErr w:type="spellStart"/>
      <w:r w:rsidR="00416D91"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, with </w:t>
      </w:r>
      <w:proofErr w:type="spellStart"/>
      <w:r w:rsidR="00416D91"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 = 1, 2.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w:proofErr w:type="gramStart"/>
      <w:r w:rsidRPr="007E3E79">
        <w:rPr>
          <w:rFonts w:ascii="Times New Roman" w:hAnsi="Times New Roman" w:cs="Times New Roman"/>
          <w:b/>
          <w:bCs/>
          <w:i/>
          <w:iCs/>
          <w:lang w:val="en-CA"/>
        </w:rPr>
        <w:t>V</w:t>
      </w:r>
      <w:r w:rsidRPr="007E3E79">
        <w:rPr>
          <w:rFonts w:ascii="Times New Roman" w:hAnsi="Times New Roman" w:cs="Times New Roman"/>
          <w:b/>
          <w:bCs/>
          <w:i/>
          <w:iCs/>
          <w:vertAlign w:val="subscript"/>
          <w:lang w:val="en-CA"/>
        </w:rPr>
        <w:t>i</w:t>
      </w:r>
      <w:r w:rsidRPr="007E3E79">
        <w:rPr>
          <w:rFonts w:ascii="Times New Roman" w:hAnsi="Times New Roman" w:cs="Times New Roman"/>
          <w:i/>
          <w:iCs/>
          <w:lang w:val="en-CA"/>
        </w:rPr>
        <w:t> :</w:t>
      </w:r>
      <w:proofErr w:type="gramEnd"/>
      <w:r w:rsidRPr="007E3E79">
        <w:rPr>
          <w:rFonts w:ascii="Times New Roman" w:hAnsi="Times New Roman" w:cs="Times New Roman"/>
          <w:i/>
          <w:iCs/>
          <w:lang w:val="en-CA"/>
        </w:rPr>
        <w:t xml:space="preserve"> Unit selling price for each site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, with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= 1.2.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w:r w:rsidRPr="007E3E79">
        <w:rPr>
          <w:rFonts w:ascii="Cambria Math" w:hAnsi="Cambria Math" w:cs="Cambria Math"/>
          <w:i/>
          <w:iCs/>
          <w:lang w:val="en-CA"/>
        </w:rPr>
        <w:t> 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lang w:val="en-CA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C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lang w:val="en-CA"/>
                  </w:rPr>
                  <m:t>C=C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lang w:val="en-CA"/>
                  </w:rPr>
                  <m:t>12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lang w:val="en-CA"/>
              </w:rPr>
              <m:t>=C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lang w:val="en-CA"/>
              </w:rPr>
              <m:t>21</m:t>
            </m:r>
          </m:sub>
        </m:sSub>
      </m:oMath>
      <w:r w:rsidRPr="007E3E79">
        <w:rPr>
          <w:rFonts w:ascii="Cambria Math" w:hAnsi="Cambria Math" w:cs="Cambria Math"/>
          <w:i/>
          <w:iCs/>
          <w:lang w:val="en-CA"/>
        </w:rPr>
        <w:t xml:space="preserve">: </w:t>
      </w:r>
      <w:r w:rsidRPr="007E3E79">
        <w:rPr>
          <w:rFonts w:ascii="Times New Roman" w:hAnsi="Times New Roman" w:cs="Times New Roman"/>
          <w:i/>
          <w:iCs/>
          <w:lang w:val="en-CA"/>
        </w:rPr>
        <w:t xml:space="preserve">Unit cost of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transshipment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whatever the direction of lateral transfer, </w:t>
      </w:r>
    </w:p>
    <w:p w:rsidR="00416D91" w:rsidRDefault="003A1F7C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pi</m:t>
            </m:r>
          </m:sub>
        </m:sSub>
      </m:oMath>
      <w:r w:rsidR="00416D91" w:rsidRPr="007E3E79">
        <w:rPr>
          <w:rFonts w:ascii="Times New Roman" w:hAnsi="Times New Roman" w:cs="Times New Roman"/>
          <w:b/>
          <w:bCs/>
          <w:i/>
          <w:iCs/>
          <w:lang w:val="en-CA"/>
        </w:rPr>
        <w:t>:</w:t>
      </w:r>
      <w:r w:rsidR="00416D91" w:rsidRPr="007E3E79">
        <w:rPr>
          <w:rFonts w:ascii="Times New Roman" w:hAnsi="Times New Roman" w:cs="Times New Roman"/>
          <w:i/>
          <w:iCs/>
          <w:lang w:val="en-CA"/>
        </w:rPr>
        <w:t xml:space="preserve"> Unit cost of shortage for such a site </w:t>
      </w:r>
      <w:proofErr w:type="spellStart"/>
      <w:r w:rsidR="00416D91"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416D91" w:rsidRPr="007E3E79">
        <w:rPr>
          <w:rFonts w:ascii="Times New Roman" w:hAnsi="Times New Roman" w:cs="Times New Roman"/>
          <w:i/>
          <w:iCs/>
          <w:lang w:val="en-CA"/>
        </w:rPr>
        <w:t>.</w:t>
      </w:r>
    </w:p>
    <w:p w:rsidR="00F448C9" w:rsidRDefault="00F448C9" w:rsidP="00F448C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     </w:t>
      </w:r>
    </w:p>
    <w:p w:rsidR="00F448C9" w:rsidRDefault="00F448C9" w:rsidP="00F448C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en-CA"/>
        </w:rPr>
      </w:pPr>
    </w:p>
    <w:p w:rsidR="00F448C9" w:rsidRPr="00504BA4" w:rsidRDefault="00F448C9" w:rsidP="00F448C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</w:t>
      </w:r>
      <w:r w:rsidRPr="00504BA4">
        <w:rPr>
          <w:rFonts w:ascii="Times New Roman" w:hAnsi="Times New Roman" w:cs="Times New Roman"/>
          <w:b/>
          <w:bCs/>
          <w:i/>
          <w:lang w:val="en-CA"/>
        </w:rPr>
        <w:t>Mathematical Function of Average Global Profit</w:t>
      </w:r>
    </w:p>
    <w:p w:rsidR="00F448C9" w:rsidRPr="00B7286B" w:rsidRDefault="00F448C9" w:rsidP="00F448C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F448C9" w:rsidRDefault="00F448C9" w:rsidP="00F44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</w:p>
    <w:p w:rsidR="00F448C9" w:rsidRDefault="00F448C9" w:rsidP="00F44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  <w:r w:rsidRPr="00F448C9">
        <w:rPr>
          <w:rFonts w:ascii="Times New Roman" w:hAnsi="Times New Roman" w:cs="Times New Roman"/>
          <w:lang w:val="en-CA"/>
        </w:rPr>
        <w:t xml:space="preserve">In this paper I focus on the influence of </w:t>
      </w:r>
      <w:proofErr w:type="spellStart"/>
      <w:r w:rsidRPr="00F448C9">
        <w:rPr>
          <w:rFonts w:ascii="Times New Roman" w:hAnsi="Times New Roman" w:cs="Times New Roman"/>
          <w:lang w:val="en-CA"/>
        </w:rPr>
        <w:t>Transshipment</w:t>
      </w:r>
      <w:proofErr w:type="spellEnd"/>
      <w:r w:rsidRPr="00F448C9">
        <w:rPr>
          <w:rFonts w:ascii="Times New Roman" w:hAnsi="Times New Roman" w:cs="Times New Roman"/>
          <w:lang w:val="en-CA"/>
        </w:rPr>
        <w:t xml:space="preserve"> policy: "Complete-Pooling" on global profit maximization.</w:t>
      </w:r>
    </w:p>
    <w:p w:rsidR="00F448C9" w:rsidRDefault="00F448C9" w:rsidP="00F44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</w:p>
    <w:p w:rsidR="00F448C9" w:rsidRPr="006571A9" w:rsidRDefault="00F448C9" w:rsidP="00F44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  <w:r w:rsidRPr="006571A9">
        <w:rPr>
          <w:rFonts w:ascii="Times New Roman" w:hAnsi="Times New Roman" w:cs="Times New Roman"/>
          <w:lang w:val="en-CA"/>
        </w:rPr>
        <w:t xml:space="preserve">The function of Average Global Profit for our centralized system composed of two levels and two retailers, by integrating </w:t>
      </w:r>
      <w:proofErr w:type="spellStart"/>
      <w:r w:rsidRPr="006571A9">
        <w:rPr>
          <w:rFonts w:ascii="Times New Roman" w:hAnsi="Times New Roman" w:cs="Times New Roman"/>
          <w:lang w:val="en-CA"/>
        </w:rPr>
        <w:t>transshipment</w:t>
      </w:r>
      <w:proofErr w:type="spellEnd"/>
      <w:r w:rsidRPr="006571A9">
        <w:rPr>
          <w:rFonts w:ascii="Times New Roman" w:hAnsi="Times New Roman" w:cs="Times New Roman"/>
          <w:lang w:val="en-CA"/>
        </w:rPr>
        <w:t xml:space="preserve"> and applying the "Complete-Pooling" policy, can be formulated by the equation 3.</w:t>
      </w:r>
    </w:p>
    <w:p w:rsidR="00F448C9" w:rsidRPr="00504BA4" w:rsidRDefault="00F448C9" w:rsidP="00F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n-CA"/>
        </w:rPr>
      </w:pPr>
    </w:p>
    <w:p w:rsidR="00F448C9" w:rsidRPr="00BD400F" w:rsidRDefault="003A1F7C" w:rsidP="00F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CA"/>
        </w:rPr>
      </w:pPr>
      <w:r w:rsidRPr="00D0289B">
        <w:rPr>
          <w:rFonts w:ascii="Times New Roman" w:hAnsi="Times New Roman"/>
          <w:bCs/>
        </w:rPr>
        <w:fldChar w:fldCharType="begin"/>
      </w:r>
      <w:r w:rsidR="00F448C9" w:rsidRPr="00D0289B">
        <w:rPr>
          <w:rFonts w:ascii="Times New Roman" w:hAnsi="Times New Roman"/>
          <w:bCs/>
          <w:lang w:val="en-CA"/>
        </w:rPr>
        <w:instrText xml:space="preserve"> QUOTE </w:instrText>
      </w:r>
      <w:r w:rsidR="003E0399" w:rsidRPr="003A1F7C">
        <w:rPr>
          <w:rFonts w:ascii="Times New Roman" w:hAnsi="Times New Roman"/>
          <w:bCs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9.5pt" equationxml="&lt;">
            <v:imagedata r:id="rId5" o:title="" chromakey="white"/>
          </v:shape>
        </w:pict>
      </w:r>
      <w:r w:rsidRPr="00D0289B">
        <w:rPr>
          <w:rFonts w:ascii="Times New Roman" w:hAnsi="Times New Roman"/>
          <w:bCs/>
        </w:rPr>
        <w:fldChar w:fldCharType="separate"/>
      </w:r>
      <m:oMath>
        <m:acc>
          <m:accPr>
            <m:chr m:val="̅"/>
            <m:ctrlPr>
              <w:rPr>
                <w:rFonts w:ascii="Cambria Math" w:hAnsi="Times New Roman" w:cs="Times New Roman"/>
                <w:bCs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/>
              </w:rPr>
              <m:t>Π</m:t>
            </m:r>
          </m:e>
        </m:acc>
        <m:d>
          <m:dPr>
            <m:ctrlPr>
              <w:rPr>
                <w:rFonts w:ascii="Cambria Math" w:hAnsi="Times New Roman" w:cs="Times New Roman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lang w:val="en-C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lang w:val="en-CA"/>
                  </w:rPr>
                  <m:t>G</m:t>
                </m:r>
              </m:sub>
            </m:sSub>
            <m:ctrlPr>
              <w:rPr>
                <w:rFonts w:ascii="Cambria Math" w:hAnsi="Times New Roman" w:cs="Times New Roman"/>
                <w:bCs/>
              </w:rPr>
            </m:ctrlPr>
          </m:e>
        </m:d>
        <m:r>
          <m:rPr>
            <m:sty m:val="p"/>
          </m:rPr>
          <w:rPr>
            <w:rFonts w:ascii="Cambria Math" w:hAnsi="Times New Roman"/>
            <w:lang w:val="en-CA"/>
          </w:rPr>
          <m:t>=</m:t>
        </m:r>
      </m:oMath>
      <w:r w:rsidRPr="00D0289B">
        <w:rPr>
          <w:rFonts w:ascii="Times New Roman" w:hAnsi="Times New Roman"/>
          <w:bCs/>
        </w:rPr>
        <w:fldChar w:fldCharType="end"/>
      </w:r>
      <w:r w:rsidR="00F448C9" w:rsidRPr="00D0289B">
        <w:rPr>
          <w:rFonts w:ascii="Times New Roman" w:hAnsi="Times New Roman"/>
          <w:bCs/>
          <w:lang w:val="en-CA"/>
        </w:rPr>
        <w:t xml:space="preserve"> E (</w:t>
      </w:r>
      <w:r w:rsidR="00F448C9" w:rsidRPr="00D0289B">
        <w:rPr>
          <w:rFonts w:ascii="Cambria Math" w:hAnsi="Cambria Math" w:cs="TimesNewRomanPSMT"/>
          <w:bCs/>
          <w:lang w:val="en-CA"/>
        </w:rPr>
        <w:t>V</w:t>
      </w:r>
      <w:r w:rsidR="00F448C9" w:rsidRPr="00D0289B">
        <w:rPr>
          <w:rFonts w:ascii="Cambria Math" w:hAnsi="Cambria Math" w:cs="TimesNewRomanPSMT"/>
          <w:bCs/>
          <w:vertAlign w:val="subscript"/>
          <w:lang w:val="en-CA"/>
        </w:rPr>
        <w:t xml:space="preserve">1 </w:t>
      </w:r>
      <w:r w:rsidR="00F448C9" w:rsidRPr="00D0289B">
        <w:rPr>
          <w:rFonts w:ascii="Cambria Math" w:hAnsi="Cambria Math" w:cs="TimesNewRomanPSMT"/>
          <w:bCs/>
          <w:lang w:val="en-CA"/>
        </w:rPr>
        <w:t>(</w:t>
      </w:r>
      <m:oMath>
        <m:sSub>
          <m:sSubPr>
            <m:ctrlPr>
              <w:rPr>
                <w:rFonts w:ascii="Cambria Math" w:hAnsi="Cambria Math" w:cs="Cambria"/>
                <w:bCs/>
                <w:i/>
              </w:rPr>
            </m:ctrlPr>
          </m:sSubPr>
          <m:e>
            <m:r>
              <w:rPr>
                <w:rFonts w:ascii="Cambria Math" w:hAnsi="Cambria Math" w:cs="Cambria"/>
              </w:rPr>
              <m:t>X</m:t>
            </m:r>
          </m:e>
          <m:sub>
            <m:r>
              <w:rPr>
                <w:rFonts w:ascii="Cambria Math" w:hAnsi="Cambria Math" w:cs="Cambria"/>
                <w:lang w:val="en-CA"/>
              </w:rPr>
              <m:t>1</m:t>
            </m:r>
          </m:sub>
        </m:sSub>
      </m:oMath>
      <w:r w:rsidR="00F448C9" w:rsidRPr="00D0289B">
        <w:rPr>
          <w:rFonts w:ascii="Cambria Math" w:hAnsi="Cambria Math" w:cs="TimesNewRomanPSMT"/>
          <w:bCs/>
          <w:lang w:val="en-CA"/>
        </w:rPr>
        <w:t>+</w:t>
      </w:r>
      <m:oMath>
        <m:sSub>
          <m:sSubPr>
            <m:ctrlPr>
              <w:rPr>
                <w:rFonts w:ascii="Cambria Math" w:hAnsi="Cambria Math" w:cs="TimesNewRomanPSMT"/>
                <w:bCs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X</m:t>
            </m:r>
          </m:e>
          <m:sub>
            <m:r>
              <w:rPr>
                <w:rFonts w:ascii="Cambria Math" w:hAnsi="Cambria Math" w:cs="TimesNewRomanPSMT"/>
                <w:lang w:val="en-CA"/>
              </w:rPr>
              <m:t>21</m:t>
            </m:r>
          </m:sub>
        </m:sSub>
      </m:oMath>
      <w:r w:rsidR="00F448C9" w:rsidRPr="00D0289B">
        <w:rPr>
          <w:rFonts w:ascii="Cambria Math" w:hAnsi="Cambria Math" w:cs="TimesNewRomanPSMT"/>
          <w:bCs/>
          <w:lang w:val="en-CA"/>
        </w:rPr>
        <w:t>) + V</w:t>
      </w:r>
      <w:r w:rsidR="00F448C9" w:rsidRPr="00D0289B">
        <w:rPr>
          <w:rFonts w:ascii="Cambria Math" w:hAnsi="Cambria Math" w:cs="TimesNewRomanPSMT"/>
          <w:bCs/>
          <w:vertAlign w:val="subscript"/>
          <w:lang w:val="en-CA"/>
        </w:rPr>
        <w:t xml:space="preserve">2 </w:t>
      </w:r>
      <w:r w:rsidR="00F448C9" w:rsidRPr="00D0289B">
        <w:rPr>
          <w:rFonts w:ascii="Cambria Math" w:hAnsi="Cambria Math" w:cs="TimesNewRomanPSMT"/>
          <w:bCs/>
          <w:lang w:val="en-CA"/>
        </w:rPr>
        <w:t>(</w:t>
      </w:r>
      <m:oMath>
        <m:sSub>
          <m:sSubPr>
            <m:ctrlPr>
              <w:rPr>
                <w:rFonts w:ascii="Cambria Math" w:hAnsi="Cambria Math" w:cs="Cambria"/>
                <w:bCs/>
                <w:i/>
              </w:rPr>
            </m:ctrlPr>
          </m:sSubPr>
          <m:e>
            <m:r>
              <w:rPr>
                <w:rFonts w:ascii="Cambria Math" w:hAnsi="Cambria Math" w:cs="Cambria"/>
              </w:rPr>
              <m:t>X</m:t>
            </m:r>
          </m:e>
          <m:sub>
            <m:r>
              <w:rPr>
                <w:rFonts w:ascii="Cambria Math" w:hAnsi="Cambria Math" w:cs="Cambria"/>
                <w:lang w:val="en-CA"/>
              </w:rPr>
              <m:t>2</m:t>
            </m:r>
          </m:sub>
        </m:sSub>
      </m:oMath>
      <w:r w:rsidR="00F448C9" w:rsidRPr="00D0289B">
        <w:rPr>
          <w:rFonts w:ascii="Cambria Math" w:hAnsi="Cambria Math" w:cs="TimesNewRomanPSMT"/>
          <w:bCs/>
          <w:lang w:val="en-CA"/>
        </w:rPr>
        <w:t>+</w:t>
      </w:r>
      <m:oMath>
        <m:sSub>
          <m:sSubPr>
            <m:ctrlPr>
              <w:rPr>
                <w:rFonts w:ascii="Cambria Math" w:hAnsi="Cambria Math" w:cs="TimesNewRomanPSMT"/>
                <w:bCs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X</m:t>
            </m:r>
          </m:e>
          <m:sub>
            <m:r>
              <w:rPr>
                <w:rFonts w:ascii="Cambria Math" w:hAnsi="Cambria Math" w:cs="TimesNewRomanPSMT"/>
                <w:lang w:val="en-CA"/>
              </w:rPr>
              <m:t>12</m:t>
            </m:r>
          </m:sub>
        </m:sSub>
      </m:oMath>
      <w:r w:rsidR="00F448C9" w:rsidRPr="00D0289B">
        <w:rPr>
          <w:rFonts w:ascii="Cambria Math" w:hAnsi="Cambria Math" w:cs="TimesNewRomanPSMT"/>
          <w:bCs/>
          <w:lang w:val="en-CA"/>
        </w:rPr>
        <w:t>)-</w:t>
      </w:r>
      <w:r w:rsidR="00F448C9" w:rsidRPr="00D0289B">
        <w:rPr>
          <w:rFonts w:ascii="Times New Roman" w:hAnsi="Times New Roman"/>
          <w:bCs/>
          <w:lang w:val="en-CA"/>
        </w:rPr>
        <w:t>C (</w:t>
      </w:r>
      <m:oMath>
        <m:sSub>
          <m:sSubPr>
            <m:ctrlPr>
              <w:rPr>
                <w:rFonts w:ascii="Cambria Math" w:hAnsi="Cambria Math" w:cs="TimesNewRomanPSMT"/>
                <w:bCs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X</m:t>
            </m:r>
          </m:e>
          <m:sub>
            <m:r>
              <w:rPr>
                <w:rFonts w:ascii="Cambria Math" w:hAnsi="Cambria Math" w:cs="TimesNewRomanPSMT"/>
                <w:lang w:val="en-CA"/>
              </w:rPr>
              <m:t>12</m:t>
            </m:r>
          </m:sub>
        </m:sSub>
      </m:oMath>
      <w:r w:rsidR="00F448C9" w:rsidRPr="00D0289B">
        <w:rPr>
          <w:rFonts w:ascii="Times New Roman" w:hAnsi="Times New Roman"/>
          <w:bCs/>
          <w:lang w:val="en-CA"/>
        </w:rPr>
        <w:t>+</w:t>
      </w:r>
      <m:oMath>
        <m:sSub>
          <m:sSubPr>
            <m:ctrlPr>
              <w:rPr>
                <w:rFonts w:ascii="Cambria Math" w:hAnsi="Cambria Math" w:cs="TimesNewRomanPSMT"/>
                <w:bCs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X</m:t>
            </m:r>
          </m:e>
          <m:sub>
            <m:r>
              <w:rPr>
                <w:rFonts w:ascii="Cambria Math" w:hAnsi="Cambria Math" w:cs="TimesNewRomanPSMT"/>
                <w:lang w:val="en-CA"/>
              </w:rPr>
              <m:t>21</m:t>
            </m:r>
          </m:sub>
        </m:sSub>
      </m:oMath>
      <w:r w:rsidR="00F448C9" w:rsidRPr="00D0289B">
        <w:rPr>
          <w:rFonts w:ascii="Times New Roman" w:hAnsi="Times New Roman"/>
          <w:bCs/>
          <w:lang w:val="en-CA"/>
        </w:rPr>
        <w:t xml:space="preserve">) - </w:t>
      </w:r>
      <m:oMath>
        <m:sSub>
          <m:sSubPr>
            <m:ctrlPr>
              <w:rPr>
                <w:rFonts w:ascii="Cambria Math" w:hAnsi="Cambria Math"/>
                <w:bCs/>
                <w:i/>
                <w:lang w:val="en-CA"/>
              </w:rPr>
            </m:ctrlPr>
          </m:sSubPr>
          <m:e>
            <m:r>
              <w:rPr>
                <w:rFonts w:ascii="Cambria Math" w:hAnsi="Cambria Math"/>
                <w:lang w:val="en-CA"/>
              </w:rPr>
              <m:t>C</m:t>
            </m:r>
          </m:e>
          <m:sub>
            <m:r>
              <w:rPr>
                <w:rFonts w:ascii="Cambria Math" w:hAnsi="Cambria Math"/>
                <w:lang w:val="en-CA"/>
              </w:rPr>
              <m:t>pi</m:t>
            </m:r>
          </m:sub>
        </m:sSub>
      </m:oMath>
      <w:r w:rsidR="00F448C9" w:rsidRPr="00D0289B">
        <w:rPr>
          <w:rFonts w:ascii="Times New Roman" w:hAnsi="Times New Roman"/>
          <w:bCs/>
          <w:lang w:val="en-CA"/>
        </w:rPr>
        <w:t xml:space="preserve"> (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  <w:lang w:val="en-CA"/>
              </w:rPr>
              <m:t>=1</m:t>
            </m:r>
          </m:sub>
          <m:sup>
            <m:r>
              <w:rPr>
                <w:rFonts w:ascii="Cambria Math" w:hAnsi="Cambria Math"/>
                <w:lang w:val="en-CA"/>
              </w:rPr>
              <m:t>2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en-CA"/>
                  </w:rPr>
                  <m:t>-</m:t>
                </m:r>
              </m:sup>
            </m:sSubSup>
          </m:e>
        </m:nary>
        <m:r>
          <w:rPr>
            <w:rFonts w:ascii="Cambria Math" w:hAnsi="Cambria Math"/>
            <w:lang w:val="en-CA"/>
          </w:rPr>
          <m:t>))</m:t>
        </m:r>
      </m:oMath>
      <w:r w:rsidR="00F448C9" w:rsidRPr="00504BA4">
        <w:rPr>
          <w:rFonts w:ascii="Times New Roman" w:hAnsi="Times New Roman"/>
          <w:b/>
          <w:lang w:val="en-CA"/>
        </w:rPr>
        <w:t xml:space="preserve"> </w:t>
      </w:r>
      <w:r w:rsidR="00F448C9" w:rsidRPr="00504BA4">
        <w:rPr>
          <w:rFonts w:ascii="Times New Roman" w:hAnsi="Times New Roman"/>
          <w:b/>
          <w:lang w:val="en-CA"/>
        </w:rPr>
        <w:tab/>
        <w:t xml:space="preserve">    </w:t>
      </w:r>
      <w:r w:rsidR="00F448C9">
        <w:rPr>
          <w:rFonts w:ascii="Times New Roman" w:hAnsi="Times New Roman"/>
          <w:b/>
          <w:lang w:val="en-CA"/>
        </w:rPr>
        <w:tab/>
        <w:t xml:space="preserve">                  </w:t>
      </w:r>
      <w:r w:rsidR="00F448C9" w:rsidRPr="00504BA4">
        <w:rPr>
          <w:rFonts w:ascii="Times New Roman" w:hAnsi="Times New Roman"/>
          <w:b/>
          <w:bCs/>
          <w:lang w:val="en-CA"/>
        </w:rPr>
        <w:t>(</w:t>
      </w:r>
      <w:r w:rsidR="00F448C9">
        <w:rPr>
          <w:rFonts w:ascii="Times New Roman" w:hAnsi="Times New Roman"/>
          <w:b/>
          <w:bCs/>
          <w:lang w:val="en-CA"/>
        </w:rPr>
        <w:t>1</w:t>
      </w:r>
      <w:r w:rsidR="00F448C9" w:rsidRPr="00504BA4">
        <w:rPr>
          <w:rFonts w:ascii="Times New Roman" w:hAnsi="Times New Roman"/>
          <w:b/>
          <w:bCs/>
          <w:lang w:val="en-CA"/>
        </w:rPr>
        <w:t>)</w:t>
      </w:r>
    </w:p>
    <w:p w:rsidR="00F448C9" w:rsidRPr="00D0289B" w:rsidRDefault="00F448C9" w:rsidP="00F448C9">
      <w:pPr>
        <w:spacing w:before="200" w:line="240" w:lineRule="auto"/>
        <w:ind w:left="1416" w:firstLine="708"/>
        <w:jc w:val="both"/>
        <w:rPr>
          <w:rFonts w:ascii="Times New Roman" w:hAnsi="Times New Roman"/>
          <w:bCs/>
          <w:lang w:val="en-US" w:eastAsia="en-US"/>
        </w:rPr>
      </w:pPr>
      <w:r w:rsidRPr="00D0289B">
        <w:rPr>
          <w:rFonts w:ascii="Times New Roman" w:hAnsi="Times New Roman"/>
          <w:bCs/>
          <w:lang w:val="en-CA" w:eastAsia="en-US"/>
        </w:rPr>
        <w:t xml:space="preserve">With </w:t>
      </w:r>
      <m:oMath>
        <m:sSub>
          <m:sSubPr>
            <m:ctrlPr>
              <w:rPr>
                <w:rFonts w:ascii="Cambria Math" w:eastAsia="Calibri" w:hAnsi="Times New Roman" w:cs="Times New Roman"/>
                <w:bCs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G</m:t>
            </m:r>
          </m:sub>
        </m:sSub>
      </m:oMath>
      <w:r w:rsidRPr="00D0289B">
        <w:rPr>
          <w:rFonts w:ascii="Times New Roman" w:hAnsi="Times New Roman"/>
          <w:bCs/>
          <w:lang w:val="en-CA"/>
        </w:rPr>
        <w:t>=</w:t>
      </w:r>
      <m:oMath>
        <m:sSub>
          <m:sSubPr>
            <m:ctrlPr>
              <w:rPr>
                <w:rFonts w:ascii="Cambria Math" w:eastAsia="Calibri" w:hAnsi="Times New Roman" w:cs="Times New Roman"/>
                <w:bCs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1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bCs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+X</m:t>
            </m:r>
          </m:e>
          <m:sub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2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bCs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+X</m:t>
            </m:r>
          </m:e>
          <m:sub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12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bCs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+X</m:t>
            </m:r>
          </m:e>
          <m:sub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21</m:t>
            </m:r>
          </m:sub>
        </m:sSub>
      </m:oMath>
    </w:p>
    <w:p w:rsidR="00416D91" w:rsidRPr="00A64F98" w:rsidRDefault="00416D91" w:rsidP="00A64F98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B3FD7" w:rsidRDefault="00B85F02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85F02">
        <w:rPr>
          <w:rFonts w:ascii="Times New Roman" w:hAnsi="Times New Roman" w:cs="Times New Roman"/>
          <w:sz w:val="24"/>
          <w:szCs w:val="24"/>
          <w:lang w:val="en-CA"/>
        </w:rPr>
        <w:t xml:space="preserve">The modeling of this </w:t>
      </w:r>
      <w:proofErr w:type="spellStart"/>
      <w:r w:rsidRPr="00B85F02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B85F02">
        <w:rPr>
          <w:rFonts w:ascii="Times New Roman" w:hAnsi="Times New Roman" w:cs="Times New Roman"/>
          <w:sz w:val="24"/>
          <w:szCs w:val="24"/>
          <w:lang w:val="en-CA"/>
        </w:rPr>
        <w:t xml:space="preserve"> policy with the use of ARENA 16.0 software can be presented in Figure 1.</w:t>
      </w:r>
    </w:p>
    <w:p w:rsidR="00FB3FD7" w:rsidRDefault="00FB3FD7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B85F02" w:rsidP="00B85F02">
      <w:pPr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B85F0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43350" cy="1833685"/>
            <wp:effectExtent l="19050" t="19050" r="23850" b="14165"/>
            <wp:docPr id="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210" cy="1835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02" w:rsidRPr="008429F5" w:rsidRDefault="00B85F02" w:rsidP="00B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8429F5">
        <w:rPr>
          <w:rFonts w:ascii="Times New Roman" w:hAnsi="Times New Roman" w:cs="Times New Roman"/>
          <w:i/>
          <w:sz w:val="24"/>
          <w:szCs w:val="24"/>
          <w:lang w:val="en-CA"/>
        </w:rPr>
        <w:t xml:space="preserve">Figure </w:t>
      </w:r>
      <w:r>
        <w:rPr>
          <w:rFonts w:ascii="Times New Roman" w:hAnsi="Times New Roman" w:cs="Times New Roman"/>
          <w:i/>
          <w:sz w:val="24"/>
          <w:szCs w:val="24"/>
          <w:lang w:val="en-CA"/>
        </w:rPr>
        <w:t>1</w:t>
      </w:r>
      <w:r w:rsidRPr="008429F5">
        <w:rPr>
          <w:rFonts w:ascii="Times New Roman" w:hAnsi="Times New Roman" w:cs="Times New Roman"/>
          <w:sz w:val="24"/>
          <w:szCs w:val="24"/>
          <w:lang w:val="en-CA"/>
        </w:rPr>
        <w:t>.</w:t>
      </w:r>
      <w:proofErr w:type="gramEnd"/>
      <w:r w:rsidRPr="008429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429F5">
        <w:rPr>
          <w:rFonts w:ascii="Times New Roman" w:hAnsi="Times New Roman"/>
          <w:bCs/>
          <w:sz w:val="24"/>
          <w:szCs w:val="24"/>
          <w:lang w:val="en-US"/>
        </w:rPr>
        <w:t>The simulation model Supply Chain: Complete-Pooling</w:t>
      </w:r>
    </w:p>
    <w:p w:rsidR="00956E59" w:rsidRDefault="00956E59" w:rsidP="00956E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lang w:val="en-CA"/>
        </w:rPr>
      </w:pPr>
    </w:p>
    <w:p w:rsidR="00956E59" w:rsidRDefault="00956E59" w:rsidP="00956E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lang w:val="en-CA"/>
        </w:rPr>
      </w:pPr>
    </w:p>
    <w:p w:rsidR="00956E59" w:rsidRPr="00504BA4" w:rsidRDefault="00956E59" w:rsidP="00956E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lang w:val="en-CA"/>
        </w:rPr>
      </w:pPr>
      <w:r>
        <w:rPr>
          <w:rFonts w:ascii="Times New Roman" w:hAnsi="Times New Roman" w:cs="Times New Roman"/>
          <w:b/>
          <w:bCs/>
          <w:i/>
          <w:lang w:val="en-CA"/>
        </w:rPr>
        <w:t>A</w:t>
      </w:r>
      <w:r w:rsidRPr="00504BA4">
        <w:rPr>
          <w:rFonts w:ascii="Times New Roman" w:hAnsi="Times New Roman" w:cs="Times New Roman"/>
          <w:b/>
          <w:bCs/>
          <w:i/>
          <w:lang w:val="en-CA"/>
        </w:rPr>
        <w:t>ssumptions</w:t>
      </w:r>
    </w:p>
    <w:p w:rsidR="00956E59" w:rsidRPr="00B7286B" w:rsidRDefault="00956E59" w:rsidP="0095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956E59" w:rsidRPr="00B7286B" w:rsidRDefault="00956E59" w:rsidP="0095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>We consider the following assumptions:</w:t>
      </w:r>
    </w:p>
    <w:p w:rsidR="00956E59" w:rsidRPr="00B7286B" w:rsidRDefault="00956E59" w:rsidP="00956E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>Retailer 1 confronts a random demand independent of demands from retailer 2;</w:t>
      </w:r>
    </w:p>
    <w:p w:rsidR="00956E59" w:rsidRPr="00B7286B" w:rsidRDefault="00956E59" w:rsidP="00956E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 xml:space="preserve">The </w:t>
      </w:r>
      <w:proofErr w:type="spellStart"/>
      <w:r w:rsidRPr="00B7286B">
        <w:rPr>
          <w:rFonts w:ascii="Times New Roman" w:hAnsi="Times New Roman" w:cs="Times New Roman"/>
          <w:lang w:val="en-CA"/>
        </w:rPr>
        <w:t>transshipment</w:t>
      </w:r>
      <w:proofErr w:type="spellEnd"/>
      <w:r w:rsidRPr="00B7286B">
        <w:rPr>
          <w:rFonts w:ascii="Times New Roman" w:hAnsi="Times New Roman" w:cs="Times New Roman"/>
          <w:lang w:val="en-CA"/>
        </w:rPr>
        <w:t xml:space="preserve"> time is zero;</w:t>
      </w:r>
    </w:p>
    <w:p w:rsidR="00956E59" w:rsidRPr="00B7286B" w:rsidRDefault="00956E59" w:rsidP="00956E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 xml:space="preserve">In the case where a retailer 1 faces a stock shortage, whereas, the retailer 2 has a surplus of inventory, a </w:t>
      </w:r>
      <w:proofErr w:type="spellStart"/>
      <w:r w:rsidRPr="00B7286B">
        <w:rPr>
          <w:rFonts w:ascii="Times New Roman" w:hAnsi="Times New Roman" w:cs="Times New Roman"/>
          <w:lang w:val="en-CA"/>
        </w:rPr>
        <w:t>transshipment</w:t>
      </w:r>
      <w:proofErr w:type="spellEnd"/>
      <w:r w:rsidRPr="00B7286B">
        <w:rPr>
          <w:rFonts w:ascii="Times New Roman" w:hAnsi="Times New Roman" w:cs="Times New Roman"/>
          <w:lang w:val="en-CA"/>
        </w:rPr>
        <w:t xml:space="preserve"> of the necessary quantity </w:t>
      </w:r>
      <m:oMath>
        <m:r>
          <w:rPr>
            <w:rFonts w:ascii="Cambria Math" w:hAnsi="Cambria Math"/>
            <w:lang w:val="en-CA"/>
          </w:rPr>
          <m:t>(</m:t>
        </m:r>
        <m:sSub>
          <m:sSubPr>
            <m:ctrlPr>
              <w:rPr>
                <w:rFonts w:ascii="Cambria Math" w:eastAsia="Calibri" w:hAnsi="Cambria Math" w:cs="Times New Roman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C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CA"/>
              </w:rPr>
              <m:t>21</m:t>
            </m:r>
          </m:sub>
        </m:sSub>
        <m:r>
          <m:rPr>
            <m:sty m:val="p"/>
          </m:rPr>
          <w:rPr>
            <w:rFonts w:ascii="Cambria Math" w:hAnsi="Cambria Math"/>
            <w:lang w:val="en-CA"/>
          </w:rPr>
          <m:t xml:space="preserve">) </m:t>
        </m:r>
      </m:oMath>
      <w:r w:rsidRPr="00B7286B">
        <w:rPr>
          <w:rFonts w:ascii="Times New Roman" w:hAnsi="Times New Roman" w:cs="Times New Roman"/>
          <w:lang w:val="en-CA"/>
        </w:rPr>
        <w:t xml:space="preserve"> will take place from 2 to 1 to avoid or minimize the shortage: this is the correct transshipment (also called reactive transshipment). Otherwise depot 1 may require an emergency order of size </w:t>
      </w:r>
      <w:r w:rsidRPr="00B7286B">
        <w:rPr>
          <w:rFonts w:ascii="Times New Roman" w:hAnsi="Times New Roman"/>
          <w:i/>
          <w:lang w:val="en-CA"/>
        </w:rPr>
        <w:t>Q</w:t>
      </w:r>
      <w:r w:rsidRPr="00B7286B">
        <w:rPr>
          <w:rFonts w:ascii="Times New Roman" w:hAnsi="Times New Roman"/>
          <w:i/>
          <w:vertAlign w:val="subscript"/>
          <w:lang w:val="en-CA"/>
        </w:rPr>
        <w:t>1</w:t>
      </w:r>
      <w:r w:rsidRPr="00B7286B">
        <w:rPr>
          <w:rFonts w:ascii="Times New Roman" w:hAnsi="Times New Roman" w:cs="Times New Roman"/>
          <w:lang w:val="en-CA"/>
        </w:rPr>
        <w:t xml:space="preserve"> at the distribution center;</w:t>
      </w:r>
    </w:p>
    <w:p w:rsidR="00956E59" w:rsidRDefault="00956E59" w:rsidP="00956E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>In the event of "Complete-Pooling", the retailer who is in the overstock position agrees to transfer all of his available stock if necessary.</w:t>
      </w:r>
    </w:p>
    <w:p w:rsidR="00A05A67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A05A67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A05A67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A05A67" w:rsidRPr="00143A12" w:rsidRDefault="00A05A67" w:rsidP="00A05A6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lang w:val="en-CA"/>
        </w:rPr>
      </w:pPr>
      <w:r w:rsidRPr="00143A12">
        <w:rPr>
          <w:rFonts w:ascii="Times New Roman" w:hAnsi="Times New Roman" w:cs="Times New Roman"/>
          <w:b/>
          <w:i/>
          <w:lang w:val="en-CA"/>
        </w:rPr>
        <w:t>Objective function</w:t>
      </w:r>
    </w:p>
    <w:p w:rsidR="00A05A67" w:rsidRPr="00B7286B" w:rsidRDefault="00A05A67" w:rsidP="00A05A6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CA"/>
        </w:rPr>
      </w:pPr>
    </w:p>
    <w:p w:rsidR="00A05A67" w:rsidRPr="00B7286B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 xml:space="preserve">The objective is to identify the most economically profitable </w:t>
      </w:r>
      <w:proofErr w:type="spellStart"/>
      <w:r w:rsidRPr="00B7286B">
        <w:rPr>
          <w:rFonts w:ascii="Times New Roman" w:hAnsi="Times New Roman" w:cs="Times New Roman"/>
          <w:lang w:val="en-CA"/>
        </w:rPr>
        <w:t>transshipment</w:t>
      </w:r>
      <w:proofErr w:type="spellEnd"/>
      <w:r w:rsidRPr="00B7286B">
        <w:rPr>
          <w:rFonts w:ascii="Times New Roman" w:hAnsi="Times New Roman" w:cs="Times New Roman"/>
          <w:lang w:val="en-CA"/>
        </w:rPr>
        <w:t xml:space="preserve"> policy for a centralized system over a finite time horizon R, by seeking the lowest possible Average Global </w:t>
      </w:r>
      <w:proofErr w:type="spellStart"/>
      <w:r w:rsidRPr="00B7286B">
        <w:rPr>
          <w:rFonts w:ascii="Times New Roman" w:hAnsi="Times New Roman" w:cs="Times New Roman"/>
          <w:lang w:val="en-CA"/>
        </w:rPr>
        <w:t>Desservice</w:t>
      </w:r>
      <w:proofErr w:type="spellEnd"/>
      <w:r w:rsidRPr="00B7286B">
        <w:rPr>
          <w:rFonts w:ascii="Times New Roman" w:hAnsi="Times New Roman" w:cs="Times New Roman"/>
          <w:lang w:val="en-CA"/>
        </w:rPr>
        <w:t xml:space="preserve"> Rate.</w:t>
      </w:r>
    </w:p>
    <w:p w:rsidR="00A05A67" w:rsidRPr="00B7286B" w:rsidRDefault="00A05A67" w:rsidP="00A05A67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lang w:val="en-CA"/>
        </w:rPr>
      </w:pPr>
    </w:p>
    <w:p w:rsidR="00A05A67" w:rsidRPr="00B7286B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 xml:space="preserve">For this, the objective function of the "Complete-Pooling" </w:t>
      </w:r>
      <w:proofErr w:type="spellStart"/>
      <w:r w:rsidRPr="00B7286B">
        <w:rPr>
          <w:rFonts w:ascii="Times New Roman" w:hAnsi="Times New Roman" w:cs="Times New Roman"/>
          <w:lang w:val="en-CA"/>
        </w:rPr>
        <w:t>transshipment</w:t>
      </w:r>
      <w:proofErr w:type="spellEnd"/>
      <w:r w:rsidRPr="00B7286B">
        <w:rPr>
          <w:rFonts w:ascii="Times New Roman" w:hAnsi="Times New Roman" w:cs="Times New Roman"/>
          <w:lang w:val="en-CA"/>
        </w:rPr>
        <w:t xml:space="preserve"> policy will be defined in the form of the equation (5).</w:t>
      </w:r>
    </w:p>
    <w:p w:rsidR="00A05A67" w:rsidRPr="00B7286B" w:rsidRDefault="00A05A67" w:rsidP="00A05A67">
      <w:pPr>
        <w:spacing w:line="240" w:lineRule="auto"/>
        <w:jc w:val="both"/>
        <w:rPr>
          <w:rFonts w:ascii="Times New Roman" w:hAnsi="Times New Roman" w:cs="Times New Roman"/>
          <w:lang w:val="en-CA"/>
        </w:rPr>
      </w:pPr>
    </w:p>
    <w:p w:rsidR="00A05A67" w:rsidRPr="009D3BE3" w:rsidRDefault="00A05A67" w:rsidP="00A05A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BE3">
        <w:rPr>
          <w:rFonts w:ascii="Times New Roman" w:hAnsi="Times New Roman" w:cs="Times New Roman"/>
          <w:sz w:val="20"/>
          <w:szCs w:val="20"/>
        </w:rPr>
        <w:t>Max (E (V1(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>+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21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>) + V2(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>+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>)-C (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21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 xml:space="preserve">) –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pi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 xml:space="preserve"> (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 w:val="20"/>
                    <w:szCs w:val="20"/>
                    <w:lang w:val="en-CA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))</m:t>
        </m:r>
      </m:oMath>
      <w:r w:rsidRPr="009D3BE3">
        <w:rPr>
          <w:rFonts w:ascii="Times New Roman" w:hAnsi="Times New Roman" w:cs="Times New Roman"/>
          <w:sz w:val="20"/>
          <w:szCs w:val="20"/>
        </w:rPr>
        <w:tab/>
      </w:r>
    </w:p>
    <w:p w:rsidR="00A05A67" w:rsidRPr="009D3BE3" w:rsidRDefault="00A05A67" w:rsidP="00A05A67">
      <w:pPr>
        <w:tabs>
          <w:tab w:val="left" w:pos="708"/>
          <w:tab w:val="left" w:pos="7125"/>
        </w:tabs>
        <w:autoSpaceDE w:val="0"/>
        <w:autoSpaceDN w:val="0"/>
        <w:adjustRightInd w:val="0"/>
        <w:spacing w:after="0" w:line="240" w:lineRule="auto"/>
        <w:ind w:firstLine="531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 w:rsidRPr="009D3BE3">
        <w:rPr>
          <w:rFonts w:ascii="Times New Roman" w:hAnsi="Times New Roman" w:cs="Times New Roman"/>
          <w:sz w:val="20"/>
          <w:szCs w:val="20"/>
          <w:lang w:val="en-CA"/>
        </w:rPr>
        <w:t>S/C</w:t>
      </w:r>
    </w:p>
    <w:p w:rsidR="00A05A67" w:rsidRPr="009D3BE3" w:rsidRDefault="003A1F7C" w:rsidP="00A05A67">
      <w:pPr>
        <w:spacing w:line="240" w:lineRule="auto"/>
        <w:ind w:left="708" w:firstLine="708"/>
        <w:jc w:val="both"/>
        <w:rPr>
          <w:rFonts w:ascii="Times New Roman" w:hAnsi="Times New Roman" w:cs="Times New Roman"/>
          <w:bCs/>
          <w:sz w:val="20"/>
          <w:szCs w:val="20"/>
          <w:lang w:val="en-CA"/>
        </w:rPr>
      </w:pP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12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instrText xml:space="preserve"> QUOTE </w:instrTex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≠</m:t>
            </m:r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  <w:lang w:val="en-C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j</m:t>
                </m:r>
              </m:sub>
            </m:sSub>
          </m:e>
        </m:nary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>≤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PS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1T</m:t>
            </m:r>
          </m:sub>
        </m:sSub>
      </m:oMath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 xml:space="preserve"> , With   T= R/k et k=2, 3, 4,…</w:t>
      </w:r>
      <w:proofErr w:type="gramStart"/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>,10</w:t>
      </w:r>
      <w:proofErr w:type="gramEnd"/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 xml:space="preserve">.   </w:t>
      </w:r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56263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</w:t>
      </w:r>
      <w:r w:rsidR="00A05A67" w:rsidRPr="00562630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      </w:t>
      </w:r>
      <w:r w:rsidR="00A05A67" w:rsidRPr="00A93FDB">
        <w:rPr>
          <w:rFonts w:ascii="Times New Roman" w:hAnsi="Times New Roman" w:cs="Times New Roman"/>
          <w:b/>
          <w:bCs/>
          <w:sz w:val="20"/>
          <w:szCs w:val="20"/>
          <w:lang w:val="en-CA"/>
        </w:rPr>
        <w:t>(5)</w:t>
      </w:r>
      <w:r w:rsidR="00A05A67"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="00A05A67"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A05A67" w:rsidRPr="00562630" w:rsidRDefault="003A1F7C" w:rsidP="00A05A67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21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instrText xml:space="preserve"> QUOTE </w:instrTex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≠</m:t>
            </m:r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  <w:lang w:val="en-C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j</m:t>
                </m:r>
              </m:sub>
            </m:sSub>
          </m:e>
        </m:nary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>≤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PS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2T</m:t>
            </m:r>
          </m:sub>
        </m:sSub>
      </m:oMath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 xml:space="preserve">   With   T= R/k et k=2, 3, 4,…</w:t>
      </w:r>
      <w:proofErr w:type="gramStart"/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>,10</w:t>
      </w:r>
      <w:proofErr w:type="gramEnd"/>
      <w:r w:rsidR="00A05A67" w:rsidRPr="0056263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05A67" w:rsidRPr="009D3BE3" w:rsidRDefault="003A1F7C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 xml:space="preserve">                            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CA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CA"/>
          </w:rPr>
          <m:t xml:space="preserve">1    </m:t>
        </m:r>
      </m:oMath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Strictly positive integer, </w:t>
      </w:r>
      <w:proofErr w:type="gramStart"/>
      <w:r w:rsidR="00A05A67" w:rsidRPr="009D3BE3">
        <w:rPr>
          <w:rFonts w:ascii="Cambria Math" w:hAnsi="Cambria Math" w:cs="Cambria Math"/>
          <w:sz w:val="20"/>
          <w:szCs w:val="20"/>
          <w:lang w:val="en-CA"/>
        </w:rPr>
        <w:t>∀</w:t>
      </w:r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  </w:t>
      </w:r>
      <w:proofErr w:type="spellStart"/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>i</w:t>
      </w:r>
      <w:proofErr w:type="spellEnd"/>
      <w:proofErr w:type="gramEnd"/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>=1, 2</w:t>
      </w:r>
    </w:p>
    <w:p w:rsidR="00A05A67" w:rsidRPr="009D3BE3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 w:rsidRPr="009D3BE3">
        <w:rPr>
          <w:rFonts w:ascii="Times New Roman" w:hAnsi="Times New Roman" w:cs="Times New Roman"/>
          <w:sz w:val="20"/>
          <w:szCs w:val="20"/>
          <w:lang w:val="en-CA"/>
        </w:rPr>
        <w:t>With</w:t>
      </w:r>
      <w:r w:rsidRPr="009D3BE3">
        <w:rPr>
          <w:rFonts w:ascii="Times New Roman" w:hAnsi="Times New Roman" w:cs="Times New Roman"/>
          <w:sz w:val="20"/>
          <w:szCs w:val="20"/>
          <w:lang w:val="en-CA"/>
        </w:rPr>
        <w:tab/>
      </w:r>
    </w:p>
    <w:p w:rsidR="00A05A67" w:rsidRPr="009D3BE3" w:rsidRDefault="003A1F7C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C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CA"/>
              </w:rPr>
              <m:t>i</m:t>
            </m:r>
          </m:sub>
        </m:sSub>
      </m:oMath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 = (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µ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</m:oMath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>*k+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  <m:rad>
          <m:radPr>
            <m:degHide m:val="on"/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k</m:t>
            </m:r>
          </m:e>
        </m:rad>
      </m:oMath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)   , </w:t>
      </w:r>
      <w:r w:rsidR="00A05A67" w:rsidRPr="009D3BE3">
        <w:rPr>
          <w:rFonts w:ascii="Cambria Math" w:hAnsi="Cambria Math" w:cs="Cambria Math"/>
          <w:sz w:val="20"/>
          <w:szCs w:val="20"/>
          <w:lang w:val="en-CA"/>
        </w:rPr>
        <w:t>∀</w:t>
      </w:r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proofErr w:type="spellStart"/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>i</w:t>
      </w:r>
      <w:proofErr w:type="spellEnd"/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=1, 2 and </w:t>
      </w:r>
      <w:proofErr w:type="gramStart"/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>k :being</w:t>
      </w:r>
      <w:proofErr w:type="gramEnd"/>
      <w:r w:rsidR="00A05A67"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 the number of periodicities, avec k=2, 3, 4,…,10.</w:t>
      </w:r>
    </w:p>
    <w:p w:rsidR="00A05A67" w:rsidRPr="009D3BE3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proofErr w:type="gramStart"/>
      <w:r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And </w:t>
      </w:r>
      <w:r w:rsidRPr="009D3BE3">
        <w:rPr>
          <w:rFonts w:ascii="Times New Roman" w:hAnsi="Times New Roman" w:cs="Times New Roman"/>
          <w:sz w:val="20"/>
          <w:szCs w:val="20"/>
          <w:lang w:val="en-CA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CA"/>
          </w:rPr>
          <m:t>~</m:t>
        </m:r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t>N (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µ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CA"/>
          </w:rPr>
          <m:t>,</m:t>
        </m:r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t>).</w:t>
      </w:r>
      <w:proofErr w:type="gramEnd"/>
    </w:p>
    <w:p w:rsidR="00A05A67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</w:p>
    <w:p w:rsidR="009B76D8" w:rsidRDefault="009B76D8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</w:p>
    <w:p w:rsidR="009B76D8" w:rsidRDefault="009B76D8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</w:p>
    <w:p w:rsidR="009B76D8" w:rsidRDefault="009B76D8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</w:p>
    <w:p w:rsidR="009B76D8" w:rsidRPr="009D3BE3" w:rsidRDefault="009B76D8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</w:p>
    <w:p w:rsidR="00A05A67" w:rsidRPr="00B7286B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CA"/>
        </w:rPr>
      </w:pP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B63A6">
        <w:rPr>
          <w:rFonts w:ascii="Times New Roman" w:hAnsi="Times New Roman" w:cs="Times New Roman"/>
          <w:b/>
          <w:lang w:val="en-US"/>
        </w:rPr>
        <w:lastRenderedPageBreak/>
        <w:t>SIMULATION RESULTS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We recall that, according to (</w:t>
      </w:r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Sun et </w:t>
      </w:r>
      <w:r w:rsidRPr="00A64F98">
        <w:rPr>
          <w:rFonts w:ascii="Times New Roman" w:hAnsi="Times New Roman" w:cs="Times New Roman"/>
          <w:i/>
          <w:sz w:val="24"/>
          <w:szCs w:val="24"/>
          <w:lang w:val="en-CA"/>
        </w:rPr>
        <w:t>al</w:t>
      </w:r>
      <w:r w:rsidRPr="00A64F98">
        <w:rPr>
          <w:rFonts w:ascii="Times New Roman" w:hAnsi="Times New Roman" w:cs="Times New Roman"/>
          <w:sz w:val="24"/>
          <w:szCs w:val="24"/>
          <w:lang w:val="en-CA"/>
        </w:rPr>
        <w:t>. (2022)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) </w:t>
      </w:r>
      <w:r w:rsidRPr="003B63A6">
        <w:rPr>
          <w:rFonts w:ascii="Times New Roman" w:hAnsi="Times New Roman" w:cs="Times New Roman"/>
          <w:lang w:val="en-CA"/>
        </w:rPr>
        <w:t>the initial level of replenishment for a demand that follows the normal law of mean and standard deviation, will take the form of the equation and will be calculated by applying the equation 11.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9B76D8" w:rsidRPr="003B63A6" w:rsidRDefault="003A1F7C" w:rsidP="009B76D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lang w:val="en-C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  <w:lang w:val="en-CA"/>
              </w:rPr>
              <m:t>0</m:t>
            </m:r>
          </m:sup>
        </m:sSubSup>
      </m:oMath>
      <w:r w:rsidR="009B76D8" w:rsidRPr="003B63A6">
        <w:rPr>
          <w:rFonts w:ascii="Times New Roman" w:hAnsi="Times New Roman" w:cs="Times New Roman"/>
          <w:lang w:val="en-CA"/>
        </w:rPr>
        <w:t>=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n</m:t>
            </m:r>
          </m:sub>
        </m:sSub>
      </m:oMath>
      <w:r w:rsidR="009B76D8" w:rsidRPr="003B63A6">
        <w:rPr>
          <w:rFonts w:ascii="Times New Roman" w:hAnsi="Times New Roman" w:cs="Times New Roman"/>
          <w:lang w:val="en-CA"/>
        </w:rPr>
        <w:t>*T+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n</m:t>
            </m:r>
          </m:sub>
        </m:sSub>
        <m:rad>
          <m:radPr>
            <m:degHide m:val="on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T</m:t>
            </m:r>
          </m:e>
        </m:rad>
      </m:oMath>
      <w:r w:rsidR="009B76D8" w:rsidRPr="003B63A6">
        <w:rPr>
          <w:rFonts w:ascii="Times New Roman" w:hAnsi="Times New Roman" w:cs="Times New Roman"/>
          <w:lang w:val="en-CA"/>
        </w:rPr>
        <w:t xml:space="preserve">)    </w:t>
      </w:r>
      <w:r w:rsidR="009B76D8" w:rsidRPr="003B63A6">
        <w:rPr>
          <w:rFonts w:ascii="Times New Roman" w:hAnsi="Times New Roman" w:cs="Times New Roman"/>
          <w:lang w:val="en-CA"/>
        </w:rPr>
        <w:tab/>
      </w:r>
      <w:r w:rsidR="009B76D8" w:rsidRPr="003B63A6">
        <w:rPr>
          <w:rFonts w:ascii="Times New Roman" w:hAnsi="Times New Roman" w:cs="Times New Roman"/>
          <w:lang w:val="en-CA"/>
        </w:rPr>
        <w:tab/>
      </w:r>
      <w:r w:rsidR="009B76D8" w:rsidRPr="003B63A6">
        <w:rPr>
          <w:rFonts w:ascii="Times New Roman" w:hAnsi="Times New Roman" w:cs="Times New Roman"/>
          <w:lang w:val="en-CA"/>
        </w:rPr>
        <w:tab/>
      </w:r>
      <w:r w:rsidR="009B76D8" w:rsidRPr="003B63A6">
        <w:rPr>
          <w:rFonts w:ascii="Times New Roman" w:hAnsi="Times New Roman" w:cs="Times New Roman"/>
          <w:lang w:val="en-CA"/>
        </w:rPr>
        <w:tab/>
      </w:r>
      <w:r w:rsidR="009B76D8" w:rsidRPr="003B63A6">
        <w:rPr>
          <w:rFonts w:ascii="Times New Roman" w:hAnsi="Times New Roman" w:cs="Times New Roman"/>
          <w:lang w:val="en-CA"/>
        </w:rPr>
        <w:tab/>
      </w:r>
      <w:r w:rsidR="009B76D8" w:rsidRPr="003B63A6">
        <w:rPr>
          <w:rFonts w:ascii="Times New Roman" w:hAnsi="Times New Roman" w:cs="Times New Roman"/>
          <w:lang w:val="en-CA"/>
        </w:rPr>
        <w:tab/>
        <w:t xml:space="preserve">             </w:t>
      </w:r>
      <w:r w:rsidR="009B76D8" w:rsidRPr="003B63A6">
        <w:rPr>
          <w:rFonts w:ascii="Times New Roman" w:hAnsi="Times New Roman" w:cs="Times New Roman"/>
          <w:b/>
          <w:bCs/>
          <w:lang w:val="en-CA"/>
        </w:rPr>
        <w:t>(11)</w:t>
      </w:r>
      <w:r w:rsidR="009B76D8" w:rsidRPr="003B63A6">
        <w:rPr>
          <w:rFonts w:ascii="Times New Roman" w:hAnsi="Times New Roman" w:cs="Times New Roman"/>
          <w:lang w:val="en-CA"/>
        </w:rPr>
        <w:t xml:space="preserve">                  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With: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i/>
          <w:iCs/>
          <w:lang w:val="en-CA"/>
        </w:rPr>
        <w:t xml:space="preserve">    T</w:t>
      </w:r>
      <w:r w:rsidRPr="003B63A6">
        <w:rPr>
          <w:rFonts w:ascii="Times New Roman" w:hAnsi="Times New Roman" w:cs="Times New Roman"/>
          <w:lang w:val="en-CA"/>
        </w:rPr>
        <w:t>: number of periods </w:t>
      </w:r>
    </w:p>
    <w:p w:rsidR="009B76D8" w:rsidRPr="003B63A6" w:rsidRDefault="003A1F7C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 xml:space="preserve">     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en-CA"/>
          </w:rPr>
          <m:t xml:space="preserve">:  </m:t>
        </m:r>
        <w:proofErr w:type="gramStart"/>
      </m:oMath>
      <w:r w:rsidR="009B76D8" w:rsidRPr="003B63A6">
        <w:rPr>
          <w:rFonts w:ascii="Times New Roman" w:hAnsi="Times New Roman" w:cs="Times New Roman"/>
          <w:lang w:val="en-CA"/>
        </w:rPr>
        <w:t>average</w:t>
      </w:r>
      <w:proofErr w:type="gramEnd"/>
      <w:r w:rsidR="009B76D8" w:rsidRPr="003B63A6">
        <w:rPr>
          <w:rFonts w:ascii="Times New Roman" w:hAnsi="Times New Roman" w:cs="Times New Roman"/>
          <w:lang w:val="en-CA"/>
        </w:rPr>
        <w:t xml:space="preserve"> demand during the period </w:t>
      </w:r>
      <w:r w:rsidR="009B76D8" w:rsidRPr="003B63A6">
        <w:rPr>
          <w:rFonts w:ascii="Times New Roman" w:hAnsi="Times New Roman" w:cs="Times New Roman"/>
          <w:i/>
          <w:iCs/>
          <w:lang w:val="en-CA"/>
        </w:rPr>
        <w:t>T</w:t>
      </w:r>
      <w:r w:rsidR="009B76D8" w:rsidRPr="003B63A6">
        <w:rPr>
          <w:rFonts w:ascii="Times New Roman" w:hAnsi="Times New Roman" w:cs="Times New Roman"/>
          <w:lang w:val="en-CA"/>
        </w:rPr>
        <w:t xml:space="preserve"> of retailer </w:t>
      </w:r>
      <w:proofErr w:type="spellStart"/>
      <w:r w:rsidR="009B76D8" w:rsidRPr="003B63A6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9B76D8" w:rsidRPr="003B63A6">
        <w:rPr>
          <w:rFonts w:ascii="Times New Roman" w:hAnsi="Times New Roman" w:cs="Times New Roman"/>
          <w:i/>
          <w:iCs/>
          <w:lang w:val="en-CA"/>
        </w:rPr>
        <w:t>,</w:t>
      </w:r>
      <w:r w:rsidR="009B76D8" w:rsidRPr="003B63A6">
        <w:rPr>
          <w:rFonts w:ascii="Times New Roman" w:hAnsi="Times New Roman" w:cs="Times New Roman"/>
          <w:lang w:val="en-CA"/>
        </w:rPr>
        <w:t xml:space="preserve"> with </w:t>
      </w:r>
      <w:proofErr w:type="spellStart"/>
      <w:r w:rsidR="009B76D8" w:rsidRPr="003B63A6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="009B76D8" w:rsidRPr="003B63A6">
        <w:rPr>
          <w:rFonts w:ascii="Times New Roman" w:hAnsi="Times New Roman" w:cs="Times New Roman"/>
          <w:i/>
          <w:iCs/>
          <w:lang w:val="en-CA"/>
        </w:rPr>
        <w:t>=1, 2.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  </w:t>
      </w:r>
      <w:r w:rsidR="00150D8C">
        <w:rPr>
          <w:rFonts w:ascii="Times New Roman" w:hAnsi="Times New Roman" w:cs="Times New Roman"/>
          <w:lang w:val="en-CA"/>
        </w:rPr>
        <w:t xml:space="preserve"> </w:t>
      </w:r>
      <w:r w:rsidRPr="003B63A6">
        <w:rPr>
          <w:rFonts w:ascii="Times New Roman" w:hAnsi="Times New Roman" w:cs="Times New Roman"/>
          <w:lang w:val="en-CA"/>
        </w:rPr>
        <w:t> 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i</m:t>
            </m:r>
          </m:sub>
        </m:sSub>
        <m:r>
          <w:rPr>
            <w:rFonts w:ascii="Cambria Math" w:hAnsi="Cambria Math" w:cs="Times New Roman"/>
            <w:lang w:val="en-CA"/>
          </w:rPr>
          <m:t xml:space="preserve">: </m:t>
        </m:r>
        <w:proofErr w:type="gramStart"/>
      </m:oMath>
      <w:r w:rsidRPr="003B63A6">
        <w:rPr>
          <w:rFonts w:ascii="Times New Roman" w:hAnsi="Times New Roman" w:cs="Times New Roman"/>
          <w:lang w:val="en-CA"/>
        </w:rPr>
        <w:t>standard</w:t>
      </w:r>
      <w:proofErr w:type="gramEnd"/>
      <w:r w:rsidRPr="003B63A6">
        <w:rPr>
          <w:rFonts w:ascii="Times New Roman" w:hAnsi="Times New Roman" w:cs="Times New Roman"/>
          <w:lang w:val="en-CA"/>
        </w:rPr>
        <w:t xml:space="preserve"> deviation of demand of retailer </w:t>
      </w:r>
      <w:proofErr w:type="spellStart"/>
      <w:r w:rsidRPr="003B63A6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3B63A6">
        <w:rPr>
          <w:rFonts w:ascii="Times New Roman" w:hAnsi="Times New Roman" w:cs="Times New Roman"/>
          <w:lang w:val="en-CA"/>
        </w:rPr>
        <w:t xml:space="preserve">, with </w:t>
      </w:r>
      <w:proofErr w:type="spellStart"/>
      <w:r w:rsidRPr="003B63A6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3B63A6">
        <w:rPr>
          <w:rFonts w:ascii="Times New Roman" w:hAnsi="Times New Roman" w:cs="Times New Roman"/>
          <w:i/>
          <w:iCs/>
          <w:lang w:val="en-CA"/>
        </w:rPr>
        <w:t>=1, 2.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Table 1 shows the different measures of initial stock level of replication and for n= 2, with N: number of retailers.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Recall that the network structure considered in this paper is made up of a distribution center and two retailers, who face random and non-identical demands on average and standard deviation. We assume that the simulation length is 10 years.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We have assumed that the demand</w:t>
      </w:r>
      <m:oMath>
        <m:sSub>
          <m:sSubPr>
            <m:ctrlPr>
              <w:rPr>
                <w:rFonts w:ascii="Cambria Math" w:hAnsi="Cambria Math" w:cs="Times New Roman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1</m:t>
            </m:r>
          </m:sub>
        </m:sSub>
      </m:oMath>
      <w:r w:rsidRPr="003B63A6">
        <w:rPr>
          <w:rFonts w:ascii="Times New Roman" w:hAnsi="Times New Roman" w:cs="Times New Roman"/>
          <w:lang w:val="en-CA"/>
        </w:rPr>
        <w:t xml:space="preserve"> of the first retailer follows the law N (100, 20) and that of the second retailer, </w:t>
      </w:r>
      <m:oMath>
        <m:sSub>
          <m:sSubPr>
            <m:ctrlPr>
              <w:rPr>
                <w:rFonts w:ascii="Cambria Math" w:hAnsi="Cambria Math" w:cs="Times New Roman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2</m:t>
            </m:r>
          </m:sub>
        </m:sSub>
      </m:oMath>
      <w:r w:rsidRPr="003B63A6">
        <w:rPr>
          <w:rFonts w:ascii="Times New Roman" w:hAnsi="Times New Roman" w:cs="Times New Roman"/>
          <w:lang w:val="en-CA"/>
        </w:rPr>
        <w:t xml:space="preserve"> follows the law N (200</w:t>
      </w:r>
      <w:proofErr w:type="gramStart"/>
      <w:r w:rsidRPr="003B63A6">
        <w:rPr>
          <w:rFonts w:ascii="Times New Roman" w:hAnsi="Times New Roman" w:cs="Times New Roman"/>
          <w:lang w:val="en-CA"/>
        </w:rPr>
        <w:t>,50</w:t>
      </w:r>
      <w:proofErr w:type="gramEnd"/>
      <w:r w:rsidRPr="003B63A6">
        <w:rPr>
          <w:rFonts w:ascii="Times New Roman" w:hAnsi="Times New Roman" w:cs="Times New Roman"/>
          <w:lang w:val="en-CA"/>
        </w:rPr>
        <w:t xml:space="preserve">). These demands are Independent and identically distributed </w:t>
      </w:r>
      <w:r w:rsidRPr="003B63A6">
        <w:rPr>
          <w:rFonts w:ascii="Times New Roman" w:hAnsi="Times New Roman" w:cs="Times New Roman"/>
          <w:i/>
          <w:iCs/>
          <w:lang w:val="en-CA"/>
        </w:rPr>
        <w:t>(</w:t>
      </w:r>
      <w:proofErr w:type="spellStart"/>
      <w:r w:rsidRPr="003B63A6">
        <w:rPr>
          <w:rFonts w:ascii="Times New Roman" w:hAnsi="Times New Roman" w:cs="Times New Roman"/>
          <w:i/>
          <w:iCs/>
          <w:lang w:val="en-CA"/>
        </w:rPr>
        <w:t>i.i.d</w:t>
      </w:r>
      <w:proofErr w:type="spellEnd"/>
      <w:r w:rsidRPr="003B63A6">
        <w:rPr>
          <w:rFonts w:ascii="Times New Roman" w:hAnsi="Times New Roman" w:cs="Times New Roman"/>
          <w:lang w:val="en-CA"/>
        </w:rPr>
        <w:t>).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Also, we have considered in all the examples of our research that:</w:t>
      </w:r>
    </w:p>
    <w:p w:rsidR="009B76D8" w:rsidRPr="003B63A6" w:rsidRDefault="009B76D8" w:rsidP="009B76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 xml:space="preserve">The revision period R = </w:t>
      </w:r>
      <w:r w:rsidR="00150D8C">
        <w:rPr>
          <w:rFonts w:ascii="Times New Roman" w:hAnsi="Times New Roman" w:cs="Times New Roman"/>
          <w:lang w:val="en-CA"/>
        </w:rPr>
        <w:t>30</w:t>
      </w:r>
      <w:r w:rsidRPr="003B63A6">
        <w:rPr>
          <w:rFonts w:ascii="Times New Roman" w:hAnsi="Times New Roman" w:cs="Times New Roman"/>
          <w:lang w:val="en-CA"/>
        </w:rPr>
        <w:t xml:space="preserve"> days, (Based on (</w:t>
      </w:r>
      <w:proofErr w:type="spellStart"/>
      <w:r w:rsidRPr="003B63A6">
        <w:rPr>
          <w:rFonts w:ascii="Times New Roman" w:hAnsi="Times New Roman" w:cs="Times New Roman"/>
          <w:lang w:val="en-CA"/>
        </w:rPr>
        <w:t>Emel</w:t>
      </w:r>
      <w:proofErr w:type="spellEnd"/>
      <w:r w:rsidRPr="003B63A6">
        <w:rPr>
          <w:rFonts w:ascii="Times New Roman" w:hAnsi="Times New Roman" w:cs="Times New Roman"/>
          <w:lang w:val="en-CA"/>
        </w:rPr>
        <w:t xml:space="preserve"> and Lena, 2017));</w:t>
      </w:r>
    </w:p>
    <w:p w:rsidR="009B76D8" w:rsidRPr="003B63A6" w:rsidRDefault="009B76D8" w:rsidP="009B76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The unit sale price for retailer 1 equal to  95 $  and that of retailer 2 is worth  125 $,</w:t>
      </w:r>
    </w:p>
    <w:p w:rsidR="009B76D8" w:rsidRPr="003B63A6" w:rsidRDefault="009B76D8" w:rsidP="009B76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The unit cost of rupture whatever the site is equal to  30 $,</w:t>
      </w:r>
    </w:p>
    <w:p w:rsidR="009B76D8" w:rsidRPr="003B63A6" w:rsidRDefault="009B76D8" w:rsidP="009B76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 xml:space="preserve">The unit cost of </w:t>
      </w:r>
      <w:proofErr w:type="spellStart"/>
      <w:r w:rsidRPr="003B63A6">
        <w:rPr>
          <w:rFonts w:ascii="Times New Roman" w:hAnsi="Times New Roman" w:cs="Times New Roman"/>
          <w:lang w:val="en-CA"/>
        </w:rPr>
        <w:t>transshipment</w:t>
      </w:r>
      <w:proofErr w:type="spellEnd"/>
      <w:r w:rsidRPr="003B63A6">
        <w:rPr>
          <w:rFonts w:ascii="Times New Roman" w:hAnsi="Times New Roman" w:cs="Times New Roman"/>
          <w:lang w:val="en-CA"/>
        </w:rPr>
        <w:t xml:space="preserve"> =3 $, 0.5 $, k = 2, 3, 4</w:t>
      </w:r>
      <w:proofErr w:type="gramStart"/>
      <w:r w:rsidRPr="003B63A6">
        <w:rPr>
          <w:rFonts w:ascii="Times New Roman" w:hAnsi="Times New Roman" w:cs="Times New Roman"/>
          <w:lang w:val="en-CA"/>
        </w:rPr>
        <w:t>,…,</w:t>
      </w:r>
      <w:proofErr w:type="gramEnd"/>
      <w:r w:rsidRPr="003B63A6">
        <w:rPr>
          <w:rFonts w:ascii="Times New Roman" w:hAnsi="Times New Roman" w:cs="Times New Roman"/>
          <w:lang w:val="en-CA"/>
        </w:rPr>
        <w:t xml:space="preserve"> 10.</w:t>
      </w:r>
    </w:p>
    <w:p w:rsidR="00A05A67" w:rsidRPr="00A05A67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A64F98" w:rsidRDefault="00150D8C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B63A6">
        <w:rPr>
          <w:rFonts w:ascii="Times New Roman" w:hAnsi="Times New Roman" w:cs="Times New Roman"/>
          <w:bCs/>
          <w:lang w:val="en-CA"/>
        </w:rPr>
        <w:t xml:space="preserve">Table </w:t>
      </w:r>
      <w:r w:rsidRPr="003B63A6">
        <w:rPr>
          <w:rFonts w:ascii="Times New Roman" w:hAnsi="Times New Roman" w:cs="Times New Roman"/>
          <w:bCs/>
          <w:cs/>
          <w:lang w:val="en-CA"/>
        </w:rPr>
        <w:t>‎</w:t>
      </w:r>
      <w:r w:rsidRPr="003B63A6">
        <w:rPr>
          <w:rFonts w:ascii="Times New Roman" w:hAnsi="Times New Roman" w:cs="Times New Roman"/>
          <w:bCs/>
          <w:lang w:val="en-CA"/>
        </w:rPr>
        <w:t>1</w:t>
      </w:r>
      <w:r>
        <w:rPr>
          <w:rFonts w:ascii="Times New Roman" w:hAnsi="Times New Roman" w:cs="Times New Roman"/>
          <w:bCs/>
          <w:lang w:val="en-CA"/>
        </w:rPr>
        <w:t>.</w:t>
      </w:r>
      <w:r w:rsidRPr="003B63A6">
        <w:rPr>
          <w:rFonts w:ascii="Times New Roman" w:hAnsi="Times New Roman" w:cs="Times New Roman"/>
          <w:bCs/>
          <w:i/>
          <w:iCs/>
          <w:lang w:val="en-CA"/>
        </w:rPr>
        <w:t>Determination of different measures of the initial level of</w:t>
      </w:r>
      <w:r w:rsidRPr="00606630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 xml:space="preserve"> replenishment</w:t>
      </w:r>
    </w:p>
    <w:tbl>
      <w:tblPr>
        <w:tblpPr w:leftFromText="141" w:rightFromText="141" w:bottomFromText="20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K</w:t>
            </w:r>
          </w:p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3A1F7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iCs/>
                        <w:lang w:eastAsia="en-US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3A1F7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iCs/>
                        <w:lang w:eastAsia="en-US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bSup>
              </m:oMath>
            </m:oMathPara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229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470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335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687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440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900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545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1112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648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1322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753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1532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857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1741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960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1950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1063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2158</w:t>
            </w:r>
          </w:p>
        </w:tc>
      </w:tr>
    </w:tbl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Pr="000C05AD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  <w:r>
        <w:rPr>
          <w:rFonts w:ascii="Times New Roman" w:hAnsi="Times New Roman" w:cs="Times New Roman"/>
          <w:bCs/>
          <w:lang w:val="en-CA"/>
        </w:rPr>
        <w:lastRenderedPageBreak/>
        <w:t xml:space="preserve">Table </w:t>
      </w:r>
      <w:r w:rsidRPr="00B7286B">
        <w:rPr>
          <w:rFonts w:ascii="Times New Roman" w:hAnsi="Times New Roman" w:cs="Times New Roman"/>
          <w:bCs/>
          <w:lang w:val="en-CA"/>
        </w:rPr>
        <w:t>2</w:t>
      </w:r>
      <w:r>
        <w:rPr>
          <w:rFonts w:ascii="Times New Roman" w:hAnsi="Times New Roman" w:cs="Times New Roman"/>
          <w:bCs/>
          <w:lang w:val="en-CA"/>
        </w:rPr>
        <w:t>.</w:t>
      </w:r>
      <w:r w:rsidRPr="00B7286B">
        <w:rPr>
          <w:rFonts w:ascii="Times New Roman" w:hAnsi="Times New Roman" w:cs="Times New Roman"/>
          <w:bCs/>
          <w:i/>
          <w:lang w:val="en-CA"/>
        </w:rPr>
        <w:t xml:space="preserve">Determination of the values of the relative improvement percentage of the Average Global Profit for a unit cost of </w:t>
      </w:r>
      <w:proofErr w:type="spellStart"/>
      <w:r w:rsidRPr="00B7286B">
        <w:rPr>
          <w:rFonts w:ascii="Times New Roman" w:hAnsi="Times New Roman" w:cs="Times New Roman"/>
          <w:bCs/>
          <w:i/>
          <w:lang w:val="en-CA"/>
        </w:rPr>
        <w:t>transshipment</w:t>
      </w:r>
      <w:proofErr w:type="spellEnd"/>
      <w:r w:rsidRPr="00B7286B">
        <w:rPr>
          <w:rFonts w:ascii="Times New Roman" w:hAnsi="Times New Roman" w:cs="Times New Roman"/>
          <w:bCs/>
          <w:i/>
          <w:lang w:val="en-CA"/>
        </w:rPr>
        <w:t xml:space="preserve"> = 3 $</w:t>
      </w:r>
    </w:p>
    <w:p w:rsidR="00517E0B" w:rsidRDefault="00517E0B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pPr w:leftFromText="141" w:rightFromText="141" w:bottomFromText="200" w:vertAnchor="text" w:horzAnchor="margin" w:tblpXSpec="center" w:tblpY="108"/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536"/>
      </w:tblGrid>
      <w:tr w:rsidR="00517E0B" w:rsidRPr="00562630" w:rsidTr="00517E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B7286B" w:rsidRDefault="00517E0B" w:rsidP="00615A1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B7286B" w:rsidRDefault="00517E0B" w:rsidP="00615A1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proofErr w:type="spellStart"/>
            <w:r w:rsidRPr="00B7286B">
              <w:rPr>
                <w:rFonts w:ascii="Times New Roman" w:hAnsi="Times New Roman"/>
                <w:b/>
                <w:iCs/>
              </w:rPr>
              <w:t>Without</w:t>
            </w:r>
            <w:proofErr w:type="spellEnd"/>
            <w:r w:rsidRPr="00B7286B">
              <w:rPr>
                <w:rFonts w:ascii="Times New Roman" w:hAnsi="Times New Roman"/>
                <w:b/>
                <w:iCs/>
              </w:rPr>
              <w:t>-</w:t>
            </w:r>
            <w:proofErr w:type="spellStart"/>
            <w:r w:rsidRPr="00B7286B">
              <w:rPr>
                <w:rFonts w:ascii="Times New Roman" w:hAnsi="Times New Roman"/>
                <w:b/>
                <w:iCs/>
              </w:rPr>
              <w:t>transshipment</w:t>
            </w:r>
            <w:proofErr w:type="spellEnd"/>
            <w:r w:rsidRPr="00B7286B">
              <w:rPr>
                <w:rFonts w:ascii="Times New Roman" w:hAnsi="Times New Roman"/>
                <w:b/>
                <w:iCs/>
              </w:rPr>
              <w:t xml:space="preserve"> / Complete-</w:t>
            </w:r>
            <w:proofErr w:type="spellStart"/>
            <w:r w:rsidRPr="00B7286B">
              <w:rPr>
                <w:rFonts w:ascii="Times New Roman" w:hAnsi="Times New Roman"/>
                <w:b/>
                <w:iCs/>
              </w:rPr>
              <w:t>Pooling</w:t>
            </w:r>
            <w:proofErr w:type="spellEnd"/>
          </w:p>
        </w:tc>
      </w:tr>
      <w:tr w:rsidR="00517E0B" w:rsidRPr="004946AB" w:rsidTr="00517E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615A1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51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17E0B" w:rsidRPr="004946AB" w:rsidTr="00517E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615A1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51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17E0B" w:rsidRPr="004946AB" w:rsidTr="00517E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615A1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51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</w:tbl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6147E" w:rsidRPr="0078707E" w:rsidRDefault="0056147E" w:rsidP="00561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  <w:r w:rsidRPr="0078707E">
        <w:rPr>
          <w:rFonts w:ascii="Times New Roman" w:hAnsi="Times New Roman" w:cs="Times New Roman"/>
          <w:lang w:val="en-CA"/>
        </w:rPr>
        <w:t xml:space="preserve">To calculate the different percentages of relative improvement in Average Global Profit indicated in Table 2, we apply the mathematical formula </w:t>
      </w:r>
      <w:r>
        <w:rPr>
          <w:rFonts w:ascii="Times New Roman" w:hAnsi="Times New Roman" w:cs="Times New Roman"/>
          <w:lang w:val="en-CA"/>
        </w:rPr>
        <w:t>2</w:t>
      </w:r>
      <w:r w:rsidRPr="0078707E">
        <w:rPr>
          <w:rFonts w:ascii="Times New Roman" w:hAnsi="Times New Roman" w:cs="Times New Roman"/>
          <w:lang w:val="en-CA"/>
        </w:rPr>
        <w:t>.</w:t>
      </w:r>
    </w:p>
    <w:p w:rsidR="0056147E" w:rsidRPr="0078707E" w:rsidRDefault="0056147E" w:rsidP="00561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</w:p>
    <w:p w:rsidR="0056147E" w:rsidRPr="0078707E" w:rsidRDefault="0056147E" w:rsidP="0056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CA"/>
        </w:rPr>
      </w:pPr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 xml:space="preserve">[% of Relative Improvement=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sz w:val="16"/>
                <w:szCs w:val="16"/>
                <w:lang w:val="en-CA"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sz w:val="16"/>
                    <w:szCs w:val="16"/>
                    <w:lang w:val="en-CA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G</m:t>
                </m:r>
              </m:sup>
            </m:sSubSup>
          </m:e>
        </m:acc>
      </m:oMath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(Complete-Pooling</w:t>
      </w:r>
      <w:proofErr w:type="gramStart"/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)</w:t>
      </w:r>
      <m:oMath>
        <w:proofErr w:type="gramEnd"/>
        <m:r>
          <m:rPr>
            <m:sty m:val="b"/>
          </m:rPr>
          <w:rPr>
            <w:rFonts w:ascii="Cambria Math" w:hAnsi="Cambria Math" w:cs="Times New Roman"/>
            <w:sz w:val="16"/>
            <w:szCs w:val="16"/>
            <w:lang w:val="en-CA"/>
          </w:rPr>
          <m:t>-</m:t>
        </m:r>
        <m:acc>
          <m:accPr>
            <m:chr m:val="̅"/>
            <m:ctrlPr>
              <w:rPr>
                <w:rFonts w:ascii="Cambria Math" w:hAnsi="Cambria Math" w:cs="Times New Roman"/>
                <w:b/>
                <w:bCs/>
                <w:sz w:val="16"/>
                <w:szCs w:val="16"/>
                <w:lang w:val="en-CA"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sz w:val="16"/>
                    <w:szCs w:val="16"/>
                    <w:lang w:val="en-CA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G</m:t>
                </m:r>
              </m:sup>
            </m:sSubSup>
          </m:e>
        </m:acc>
      </m:oMath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(Without-</w:t>
      </w:r>
      <w:proofErr w:type="spellStart"/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transshipment</w:t>
      </w:r>
      <w:proofErr w:type="spellEnd"/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 xml:space="preserve">)) /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sz w:val="16"/>
                <w:szCs w:val="16"/>
                <w:lang w:val="en-CA"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sz w:val="16"/>
                    <w:szCs w:val="16"/>
                    <w:lang w:val="en-CA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G</m:t>
                </m:r>
              </m:sup>
            </m:sSubSup>
          </m:e>
        </m:acc>
      </m:oMath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(Without-transsh</w:t>
      </w:r>
      <w:proofErr w:type="spellStart"/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ipment</w:t>
      </w:r>
      <w:proofErr w:type="spellEnd"/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))*100]</w:t>
      </w:r>
      <w:r w:rsidRPr="0078707E">
        <w:rPr>
          <w:rFonts w:ascii="Times New Roman" w:hAnsi="Times New Roman" w:cs="Times New Roman"/>
          <w:b/>
          <w:bCs/>
          <w:lang w:val="en-CA"/>
        </w:rPr>
        <w:t xml:space="preserve">  </w:t>
      </w:r>
      <w:r w:rsidRPr="0078707E">
        <w:rPr>
          <w:rFonts w:ascii="Times New Roman" w:hAnsi="Times New Roman" w:cs="Times New Roman"/>
          <w:b/>
          <w:bCs/>
          <w:lang w:val="en-CA"/>
        </w:rPr>
        <w:tab/>
        <w:t xml:space="preserve"> </w:t>
      </w:r>
      <w:r>
        <w:rPr>
          <w:rFonts w:ascii="Times New Roman" w:hAnsi="Times New Roman" w:cs="Times New Roman"/>
          <w:b/>
          <w:bCs/>
          <w:lang w:val="en-CA"/>
        </w:rPr>
        <w:t xml:space="preserve">  </w:t>
      </w:r>
      <w:r w:rsidRPr="0078707E">
        <w:rPr>
          <w:rFonts w:ascii="Times New Roman" w:hAnsi="Times New Roman" w:cs="Times New Roman"/>
          <w:b/>
          <w:bCs/>
          <w:lang w:val="en-CA"/>
        </w:rPr>
        <w:t>(</w:t>
      </w:r>
      <w:r w:rsidR="0097190D">
        <w:rPr>
          <w:rFonts w:ascii="Times New Roman" w:hAnsi="Times New Roman" w:cs="Times New Roman"/>
          <w:b/>
          <w:bCs/>
          <w:lang w:val="en-CA"/>
        </w:rPr>
        <w:t>2</w:t>
      </w:r>
      <w:r w:rsidRPr="0078707E">
        <w:rPr>
          <w:rFonts w:ascii="Times New Roman" w:hAnsi="Times New Roman" w:cs="Times New Roman"/>
          <w:b/>
          <w:bCs/>
          <w:lang w:val="en-CA"/>
        </w:rPr>
        <w:t>)</w:t>
      </w:r>
      <w:r w:rsidRPr="0078707E">
        <w:rPr>
          <w:rFonts w:ascii="Times New Roman" w:hAnsi="Times New Roman" w:cs="Times New Roman"/>
          <w:b/>
          <w:bCs/>
          <w:lang w:val="en-CA"/>
        </w:rPr>
        <w:tab/>
      </w:r>
      <w:r w:rsidRPr="0078707E">
        <w:rPr>
          <w:rFonts w:ascii="Times New Roman" w:hAnsi="Times New Roman" w:cs="Times New Roman"/>
          <w:b/>
          <w:bCs/>
          <w:lang w:val="en-CA"/>
        </w:rPr>
        <w:tab/>
      </w:r>
      <w:r w:rsidRPr="0078707E">
        <w:rPr>
          <w:rFonts w:ascii="Times New Roman" w:hAnsi="Times New Roman" w:cs="Times New Roman"/>
          <w:b/>
          <w:bCs/>
          <w:lang w:val="en-CA"/>
        </w:rPr>
        <w:tab/>
      </w:r>
      <w:r w:rsidRPr="0078707E">
        <w:rPr>
          <w:rFonts w:ascii="Times New Roman" w:hAnsi="Times New Roman" w:cs="Times New Roman"/>
          <w:b/>
          <w:bCs/>
          <w:lang w:val="en-CA"/>
        </w:rPr>
        <w:tab/>
        <w:t xml:space="preserve">                          </w:t>
      </w:r>
      <w:r>
        <w:rPr>
          <w:rFonts w:ascii="Times New Roman" w:hAnsi="Times New Roman" w:cs="Times New Roman"/>
          <w:b/>
          <w:bCs/>
          <w:lang w:val="en-CA"/>
        </w:rPr>
        <w:tab/>
      </w:r>
    </w:p>
    <w:p w:rsidR="0056147E" w:rsidRPr="0078707E" w:rsidRDefault="0056147E" w:rsidP="0056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CA"/>
        </w:rPr>
      </w:pPr>
    </w:p>
    <w:p w:rsidR="0056147E" w:rsidRDefault="0056147E" w:rsidP="00561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  <w:r w:rsidRPr="0078707E">
        <w:rPr>
          <w:rFonts w:ascii="Times New Roman" w:hAnsi="Times New Roman" w:cs="Times New Roman"/>
          <w:lang w:val="en-CA"/>
        </w:rPr>
        <w:t xml:space="preserve">(This for the first column of the table while for the two </w:t>
      </w:r>
      <w:proofErr w:type="spellStart"/>
      <w:r w:rsidRPr="0078707E">
        <w:rPr>
          <w:rFonts w:ascii="Times New Roman" w:hAnsi="Times New Roman" w:cs="Times New Roman"/>
          <w:lang w:val="en-CA"/>
        </w:rPr>
        <w:t>transshipment</w:t>
      </w:r>
      <w:proofErr w:type="spellEnd"/>
      <w:r w:rsidRPr="0078707E">
        <w:rPr>
          <w:rFonts w:ascii="Times New Roman" w:hAnsi="Times New Roman" w:cs="Times New Roman"/>
          <w:lang w:val="en-CA"/>
        </w:rPr>
        <w:t xml:space="preserve"> policies ("Complete-Pooling" and "Partial-Pooling") we apply this formula while looking for the percentage improvement value between them).</w:t>
      </w:r>
    </w:p>
    <w:p w:rsidR="00943441" w:rsidRDefault="00943441" w:rsidP="00561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</w:p>
    <w:p w:rsidR="00943441" w:rsidRPr="0078707E" w:rsidRDefault="00943441" w:rsidP="00561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</w:p>
    <w:p w:rsidR="009223E7" w:rsidRPr="008D61D3" w:rsidRDefault="009223E7" w:rsidP="009223E7">
      <w:pPr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8D61D3">
        <w:rPr>
          <w:rFonts w:ascii="Times New Roman" w:hAnsi="Times New Roman" w:cs="Times New Roman"/>
          <w:b/>
          <w:sz w:val="24"/>
          <w:szCs w:val="24"/>
          <w:lang w:val="en-CA"/>
        </w:rPr>
        <w:t xml:space="preserve">CONCLUSIONS AND </w:t>
      </w:r>
      <w:r w:rsidR="00943441" w:rsidRPr="008D61D3">
        <w:rPr>
          <w:rFonts w:ascii="Times New Roman" w:hAnsi="Times New Roman" w:cs="Times New Roman"/>
          <w:b/>
          <w:sz w:val="24"/>
          <w:szCs w:val="24"/>
          <w:lang w:val="en-CA"/>
        </w:rPr>
        <w:t>PERSPECTIVES</w:t>
      </w: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 xml:space="preserve">This research work aims to study the effect of collaboration in the event of an emergency by applying the </w:t>
      </w:r>
      <w:proofErr w:type="spellStart"/>
      <w:r w:rsidRPr="009223E7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9223E7">
        <w:rPr>
          <w:rFonts w:ascii="Times New Roman" w:hAnsi="Times New Roman" w:cs="Times New Roman"/>
          <w:sz w:val="24"/>
          <w:szCs w:val="24"/>
          <w:lang w:val="en-CA"/>
        </w:rPr>
        <w:t xml:space="preserve"> policies named "Complete Pooling" between two storage sites on the overall average profit of the centralized system and at the customer service level.</w:t>
      </w: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>The most important findings can be summarized as follows:</w:t>
      </w:r>
    </w:p>
    <w:p w:rsidR="009223E7" w:rsidRPr="009223E7" w:rsidRDefault="009223E7" w:rsidP="009223E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>Sharing stocks between sites of the same level greatly optimizes the Average Overall Profit of the entire system;</w:t>
      </w:r>
    </w:p>
    <w:p w:rsidR="009223E7" w:rsidRPr="00E638A4" w:rsidRDefault="009223E7" w:rsidP="009223E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 xml:space="preserve"> Collaboration between sites always improves the customer's Average Overall Service Rate, that is to say the probability of cycles without disruption and the probability of customer satisfaction;</w:t>
      </w: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 xml:space="preserve">Several particularly interesting extensions of this model can be considered in future research. For example, we can emphasize the positive effect of the collaboration of the “Partial-Pooling” policy with a modification of the </w:t>
      </w:r>
      <w:proofErr w:type="spellStart"/>
      <w:r w:rsidRPr="009223E7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9223E7">
        <w:rPr>
          <w:rFonts w:ascii="Times New Roman" w:hAnsi="Times New Roman" w:cs="Times New Roman"/>
          <w:sz w:val="24"/>
          <w:szCs w:val="24"/>
          <w:lang w:val="en-CA"/>
        </w:rPr>
        <w:t xml:space="preserve"> threshold and the use of the wider network where the number of sites exceeds both, integrating the distance between the different storage sites located at the same level.</w:t>
      </w: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>​</w:t>
      </w:r>
    </w:p>
    <w:p w:rsidR="00A64F98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>​</w:t>
      </w: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B3FD7" w:rsidRPr="00FB3FD7" w:rsidRDefault="00FB3FD7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Pr="001D138D" w:rsidRDefault="00BB1DFF" w:rsidP="00496A2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3E0399">
        <w:rPr>
          <w:rFonts w:ascii="Times New Roman" w:hAnsi="Times New Roman" w:cs="Times New Roman"/>
          <w:b/>
          <w:sz w:val="24"/>
          <w:szCs w:val="24"/>
          <w:lang w:val="en-CA"/>
        </w:rPr>
        <w:t>References</w:t>
      </w:r>
      <w:r w:rsidRPr="001D138D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D029F" w:rsidRPr="0024370C" w:rsidRDefault="00CD029F" w:rsidP="00CD029F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Alumur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J. F. Campbell, I. Contreras, B. Y. Kara, V.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Marianov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and M. E.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O’Kelly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. Per-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spectives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on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modeling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hub location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problems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European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Journal of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Operational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291(1):1–17, 2021. ISSN 0377-2217. </w:t>
      </w:r>
      <w:proofErr w:type="spellStart"/>
      <w:proofErr w:type="gram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: 10.1016/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j.ejor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.2020.09.039.</w:t>
      </w:r>
    </w:p>
    <w:p w:rsidR="00BB1DFF" w:rsidRPr="001507B3" w:rsidRDefault="001507B3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Dukkanci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D </w:t>
      </w:r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and B. Y. Kara.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Routing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scheduling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decisions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in the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hierarchical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hub location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problem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. Computers &amp; Operations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, 85:45–57, 2017. ISSN 0305-0548.  </w:t>
      </w:r>
      <w:proofErr w:type="spellStart"/>
      <w:proofErr w:type="gram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: 10.1016/j.cor.2017.03.013.</w:t>
      </w:r>
    </w:p>
    <w:p w:rsidR="0024370C" w:rsidRDefault="00BB1DFF" w:rsidP="0024370C">
      <w:pPr>
        <w:ind w:firstLine="708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Fathollahi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-Fard, A.M.;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Dulebenets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, M.A.; Tian, G.;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Hajiaghaei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-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Keshteli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, M.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Sustainable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supply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chain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network design. </w:t>
      </w:r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Environ. </w:t>
      </w:r>
      <w:proofErr w:type="spellStart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Sci</w:t>
      </w:r>
      <w:proofErr w:type="spellEnd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. </w:t>
      </w:r>
      <w:proofErr w:type="spellStart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Pollut</w:t>
      </w:r>
      <w:proofErr w:type="spellEnd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. </w:t>
      </w:r>
      <w:proofErr w:type="spellStart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Res</w:t>
      </w:r>
      <w:proofErr w:type="spellEnd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.</w:t>
      </w:r>
      <w:r w:rsidRPr="00FA5711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FA571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2022</w:t>
      </w:r>
      <w:r w:rsidR="008E6704" w:rsidRPr="00FA571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.1-3</w:t>
      </w:r>
    </w:p>
    <w:p w:rsidR="0024370C" w:rsidRPr="001507B3" w:rsidRDefault="001507B3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Gama.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Facility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 location in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logistics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 and transportation: An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enduring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relationship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. Transportation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 Part E: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Logistics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 and Transportation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Review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, 166:102903, 2022. ISSN 1366-5545. </w:t>
      </w:r>
      <w:proofErr w:type="spellStart"/>
      <w:proofErr w:type="gram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: 10.1016/j.tre.2022.102903.</w:t>
      </w:r>
    </w:p>
    <w:p w:rsidR="001507B3" w:rsidRDefault="0024370C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Giusti, D.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Manerba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G.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Perboli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R.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Tadei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and S. Yuan. A new open-source system for strate-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gic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freight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logistics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planning: the synchro-net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optimization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tools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. Transportation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Procedia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30:245–254, 2018. ISSN 2352-1465. </w:t>
      </w:r>
      <w:proofErr w:type="spellStart"/>
      <w:proofErr w:type="gram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: 10.1016/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j.trpro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.2018.09.027. EURO Mini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Conference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on ”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Advances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in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Freight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Transportation and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Logistics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”.</w:t>
      </w:r>
      <w:r w:rsidR="001507B3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</w:p>
    <w:p w:rsidR="001507B3" w:rsidRDefault="001507B3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Khurana.</w:t>
      </w:r>
      <w:r>
        <w:rPr>
          <w:rFonts w:ascii="Times New Roman" w:hAnsi="Times New Roman" w:cs="Times New Roman"/>
          <w:color w:val="222222"/>
          <w:shd w:val="clear" w:color="auto" w:fill="FFFFFF"/>
        </w:rPr>
        <w:t>A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Variants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of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transshipment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problem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European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Transport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Review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, 7(2): 11,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Apr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2015. ISSN 1866-8887. </w:t>
      </w:r>
      <w:proofErr w:type="spellStart"/>
      <w:proofErr w:type="gram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: 10.1007/s12544-015-0154-8.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1507B3" w:rsidRDefault="001507B3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Mirhedayatian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, T. G.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Crainic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, M.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Guajardo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, and S. W. Wallace. A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two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-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echelon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location-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routing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problem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with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synchronisation. Journal of the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Operational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Society, 72(1): 145–160, 2021. </w:t>
      </w:r>
      <w:proofErr w:type="spellStart"/>
      <w:proofErr w:type="gram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: 10.1080/01605682.2019.1650625.</w:t>
      </w:r>
    </w:p>
    <w:p w:rsidR="001507B3" w:rsidRDefault="001507B3" w:rsidP="001507B3">
      <w:pPr>
        <w:ind w:firstLine="708"/>
        <w:jc w:val="both"/>
        <w:rPr>
          <w:rFonts w:ascii="Cambria" w:hAnsi="Cambria"/>
          <w:color w:val="212121"/>
          <w:shd w:val="clear" w:color="auto" w:fill="FFFFFF"/>
        </w:rPr>
      </w:pPr>
      <w:proofErr w:type="spellStart"/>
      <w:r>
        <w:rPr>
          <w:rFonts w:ascii="Cambria" w:hAnsi="Cambria"/>
          <w:color w:val="212121"/>
          <w:shd w:val="clear" w:color="auto" w:fill="FFFFFF"/>
        </w:rPr>
        <w:t>Qu</w:t>
      </w:r>
      <w:proofErr w:type="spellEnd"/>
      <w:r>
        <w:rPr>
          <w:rFonts w:ascii="Cambria" w:hAnsi="Cambria"/>
          <w:color w:val="212121"/>
          <w:shd w:val="clear" w:color="auto" w:fill="FFFFFF"/>
        </w:rPr>
        <w:t xml:space="preserve"> J., Zhang T., Liu J., Su Y., Wang H. (2019). 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Considerations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for the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Quality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Control of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Newly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Registered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Traditional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Chinese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Medicine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in China: A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Review</w:t>
      </w:r>
      <w:proofErr w:type="spellEnd"/>
      <w:r>
        <w:rPr>
          <w:rFonts w:ascii="Cambria" w:hAnsi="Cambria"/>
          <w:color w:val="212121"/>
          <w:shd w:val="clear" w:color="auto" w:fill="FFFFFF"/>
        </w:rPr>
        <w:t>. </w:t>
      </w:r>
      <w:r>
        <w:rPr>
          <w:rStyle w:val="ref-journal"/>
          <w:rFonts w:ascii="Cambria" w:hAnsi="Cambria"/>
          <w:i/>
          <w:iCs/>
          <w:color w:val="212121"/>
          <w:shd w:val="clear" w:color="auto" w:fill="FFFFFF"/>
        </w:rPr>
        <w:t>J. AOAC. Int.</w:t>
      </w:r>
      <w:r>
        <w:rPr>
          <w:rFonts w:ascii="Cambria" w:hAnsi="Cambria"/>
          <w:color w:val="212121"/>
          <w:shd w:val="clear" w:color="auto" w:fill="FFFFFF"/>
        </w:rPr>
        <w:t> </w:t>
      </w:r>
      <w:r>
        <w:rPr>
          <w:rStyle w:val="ref-vol"/>
          <w:rFonts w:ascii="Cambria" w:hAnsi="Cambria"/>
          <w:color w:val="212121"/>
          <w:shd w:val="clear" w:color="auto" w:fill="FFFFFF"/>
        </w:rPr>
        <w:t>102</w:t>
      </w:r>
      <w:r>
        <w:rPr>
          <w:rFonts w:ascii="Cambria" w:hAnsi="Cambria"/>
          <w:color w:val="212121"/>
          <w:shd w:val="clear" w:color="auto" w:fill="FFFFFF"/>
        </w:rPr>
        <w:t> (</w:t>
      </w:r>
      <w:r>
        <w:rPr>
          <w:rStyle w:val="ref-iss"/>
          <w:rFonts w:ascii="Cambria" w:hAnsi="Cambria"/>
          <w:color w:val="212121"/>
          <w:shd w:val="clear" w:color="auto" w:fill="FFFFFF"/>
        </w:rPr>
        <w:t>3</w:t>
      </w:r>
      <w:r>
        <w:rPr>
          <w:rFonts w:ascii="Cambria" w:hAnsi="Cambria"/>
          <w:color w:val="212121"/>
          <w:shd w:val="clear" w:color="auto" w:fill="FFFFFF"/>
        </w:rPr>
        <w:t>), 689–694. 10.5740/</w:t>
      </w:r>
      <w:proofErr w:type="spellStart"/>
      <w:r>
        <w:rPr>
          <w:rFonts w:ascii="Cambria" w:hAnsi="Cambria"/>
          <w:color w:val="212121"/>
          <w:shd w:val="clear" w:color="auto" w:fill="FFFFFF"/>
        </w:rPr>
        <w:t>jaoacint</w:t>
      </w:r>
      <w:proofErr w:type="spellEnd"/>
      <w:r>
        <w:rPr>
          <w:rFonts w:ascii="Cambria" w:hAnsi="Cambria"/>
          <w:color w:val="212121"/>
          <w:shd w:val="clear" w:color="auto" w:fill="FFFFFF"/>
        </w:rPr>
        <w:t>.18-0301</w:t>
      </w:r>
    </w:p>
    <w:p w:rsidR="00501DD3" w:rsidRDefault="001507B3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Twumasi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, C.;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Twumasi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, J. Machine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learning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algorithms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for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forecasting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backcasting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blood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demand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data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with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missing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values and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outliers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: A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study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of Tema General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Hospital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of Ghana. </w:t>
      </w:r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Int. J. </w:t>
      </w:r>
      <w:proofErr w:type="spellStart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Forecast</w:t>
      </w:r>
      <w:proofErr w:type="spellEnd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.</w:t>
      </w:r>
      <w:r w:rsidRPr="00FA5711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FA571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2022</w:t>
      </w:r>
      <w:r w:rsidRPr="00FA5711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38</w:t>
      </w:r>
      <w:r w:rsidRPr="00FA5711">
        <w:rPr>
          <w:rFonts w:ascii="Times New Roman" w:hAnsi="Times New Roman" w:cs="Times New Roman"/>
          <w:color w:val="222222"/>
          <w:shd w:val="clear" w:color="auto" w:fill="FFFFFF"/>
        </w:rPr>
        <w:t>, 1258–1277</w:t>
      </w:r>
    </w:p>
    <w:p w:rsidR="003D0EA9" w:rsidRDefault="003D0EA9" w:rsidP="0077156C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Yu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Y, Zhang M, </w:t>
      </w: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Huo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B. The impact of </w:t>
      </w: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relational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capital on green </w:t>
      </w: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supply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chain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management and </w:t>
      </w: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financial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performance. Pro</w:t>
      </w:r>
      <w:r>
        <w:rPr>
          <w:rFonts w:ascii="Times New Roman" w:hAnsi="Times New Roman" w:cs="Times New Roman"/>
          <w:color w:val="222222"/>
          <w:shd w:val="clear" w:color="auto" w:fill="FFFFFF"/>
        </w:rPr>
        <w:t>duction Planning &amp; Control. 2022</w:t>
      </w:r>
      <w:r w:rsidRPr="003D0EA9">
        <w:rPr>
          <w:rFonts w:ascii="Times New Roman" w:hAnsi="Times New Roman" w:cs="Times New Roman"/>
          <w:color w:val="222222"/>
          <w:shd w:val="clear" w:color="auto" w:fill="FFFFFF"/>
        </w:rPr>
        <w:t>;32(10):861-874.</w:t>
      </w:r>
    </w:p>
    <w:p w:rsidR="00BB1DFF" w:rsidRPr="00932D03" w:rsidRDefault="003A1F7C" w:rsidP="00496A2D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hyperlink r:id="rId7" w:tooltip="Qi Sun" w:history="1">
        <w:r w:rsidR="00932D03" w:rsidRPr="00932D03">
          <w:rPr>
            <w:rFonts w:ascii="Times New Roman" w:hAnsi="Times New Roman" w:cs="Times New Roman"/>
            <w:color w:val="222222"/>
          </w:rPr>
          <w:t>Sun, Q.</w:t>
        </w:r>
      </w:hyperlink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, </w:t>
      </w:r>
      <w:hyperlink r:id="rId8" w:tooltip="Yaya Gao" w:history="1">
        <w:r w:rsidR="00932D03" w:rsidRPr="00932D03">
          <w:rPr>
            <w:rFonts w:ascii="Times New Roman" w:hAnsi="Times New Roman" w:cs="Times New Roman"/>
            <w:color w:val="222222"/>
          </w:rPr>
          <w:t>Gao, Y.</w:t>
        </w:r>
      </w:hyperlink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, </w:t>
      </w:r>
      <w:hyperlink r:id="rId9" w:tooltip="Qihui Lu" w:history="1">
        <w:r w:rsidR="00932D03" w:rsidRPr="00932D03">
          <w:rPr>
            <w:rFonts w:ascii="Times New Roman" w:hAnsi="Times New Roman" w:cs="Times New Roman"/>
            <w:color w:val="222222"/>
          </w:rPr>
          <w:t>Lu, Q.</w:t>
        </w:r>
      </w:hyperlink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 and </w:t>
      </w:r>
      <w:hyperlink r:id="rId10" w:tooltip="Yingyi Yan" w:history="1">
        <w:r w:rsidR="00932D03" w:rsidRPr="00932D03">
          <w:rPr>
            <w:rFonts w:ascii="Times New Roman" w:hAnsi="Times New Roman" w:cs="Times New Roman"/>
            <w:color w:val="222222"/>
          </w:rPr>
          <w:t>Yan, Y.</w:t>
        </w:r>
      </w:hyperlink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 (2022), "A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pricing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transshipment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hybrid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strategy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for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perishable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product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in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two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external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scenarios for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supply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disruption", 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fldChar w:fldCharType="begin"/>
      </w:r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instrText xml:space="preserve"> HYPERLINK "https://www.emerald.com/insight/publication/issn/0368-492X" </w:instrText>
      </w:r>
      <w:r w:rsidRPr="00932D03">
        <w:rPr>
          <w:rFonts w:ascii="Times New Roman" w:hAnsi="Times New Roman" w:cs="Times New Roman"/>
          <w:color w:val="222222"/>
          <w:shd w:val="clear" w:color="auto" w:fill="FFFFFF"/>
        </w:rPr>
        <w:fldChar w:fldCharType="separate"/>
      </w:r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Kybernetes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fldChar w:fldCharType="end"/>
      </w:r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, Vol.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ahead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-of-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print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No. 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ahead</w:t>
      </w:r>
      <w:proofErr w:type="spellEnd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-of-</w:t>
      </w:r>
      <w:proofErr w:type="spellStart"/>
      <w:r w:rsidR="00932D03" w:rsidRPr="00932D03">
        <w:rPr>
          <w:rFonts w:ascii="Times New Roman" w:hAnsi="Times New Roman" w:cs="Times New Roman"/>
          <w:color w:val="222222"/>
          <w:shd w:val="clear" w:color="auto" w:fill="FFFFFF"/>
        </w:rPr>
        <w:t>print</w:t>
      </w:r>
      <w:proofErr w:type="spellEnd"/>
      <w:r w:rsidR="00932D03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Pr="00AF0A3D" w:rsidRDefault="00BB1DFF" w:rsidP="00A26A99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BB1DFF" w:rsidRPr="00AF0A3D" w:rsidSect="00CD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CA"/>
    <w:multiLevelType w:val="hybridMultilevel"/>
    <w:tmpl w:val="BBCAD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46C0"/>
    <w:multiLevelType w:val="hybridMultilevel"/>
    <w:tmpl w:val="8AA8C214"/>
    <w:lvl w:ilvl="0" w:tplc="CAF49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56A2A"/>
    <w:multiLevelType w:val="hybridMultilevel"/>
    <w:tmpl w:val="B13E0704"/>
    <w:lvl w:ilvl="0" w:tplc="4404B844">
      <w:start w:val="1"/>
      <w:numFmt w:val="upperLetter"/>
      <w:lvlText w:val="%1."/>
      <w:lvlJc w:val="left"/>
      <w:pPr>
        <w:ind w:left="1713" w:hanging="10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003FDD"/>
    <w:multiLevelType w:val="hybridMultilevel"/>
    <w:tmpl w:val="7DD622E4"/>
    <w:lvl w:ilvl="0" w:tplc="040C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6AB324AD"/>
    <w:multiLevelType w:val="hybridMultilevel"/>
    <w:tmpl w:val="B5D2E0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01E9"/>
    <w:rsid w:val="000D1BD3"/>
    <w:rsid w:val="001507B3"/>
    <w:rsid w:val="00150D8C"/>
    <w:rsid w:val="001D138D"/>
    <w:rsid w:val="0024370C"/>
    <w:rsid w:val="003A1F7C"/>
    <w:rsid w:val="003D0EA9"/>
    <w:rsid w:val="003E0399"/>
    <w:rsid w:val="00416D91"/>
    <w:rsid w:val="00496A2D"/>
    <w:rsid w:val="00501DD3"/>
    <w:rsid w:val="00517E0B"/>
    <w:rsid w:val="0056147E"/>
    <w:rsid w:val="005C17DD"/>
    <w:rsid w:val="006401E9"/>
    <w:rsid w:val="006B17AE"/>
    <w:rsid w:val="006E255F"/>
    <w:rsid w:val="0077156C"/>
    <w:rsid w:val="00887632"/>
    <w:rsid w:val="008D61D3"/>
    <w:rsid w:val="008E6704"/>
    <w:rsid w:val="009223E7"/>
    <w:rsid w:val="00932D03"/>
    <w:rsid w:val="00943441"/>
    <w:rsid w:val="00956E59"/>
    <w:rsid w:val="0097190D"/>
    <w:rsid w:val="00980107"/>
    <w:rsid w:val="00992E17"/>
    <w:rsid w:val="009967EE"/>
    <w:rsid w:val="009B4DB3"/>
    <w:rsid w:val="009B5300"/>
    <w:rsid w:val="009B76D8"/>
    <w:rsid w:val="009E6E46"/>
    <w:rsid w:val="00A05A67"/>
    <w:rsid w:val="00A26A99"/>
    <w:rsid w:val="00A64F98"/>
    <w:rsid w:val="00AF0A3D"/>
    <w:rsid w:val="00AF0E23"/>
    <w:rsid w:val="00B85F02"/>
    <w:rsid w:val="00BB1DFF"/>
    <w:rsid w:val="00C05928"/>
    <w:rsid w:val="00C20BFD"/>
    <w:rsid w:val="00C41240"/>
    <w:rsid w:val="00C852D8"/>
    <w:rsid w:val="00CD029F"/>
    <w:rsid w:val="00CD6CF1"/>
    <w:rsid w:val="00DB3941"/>
    <w:rsid w:val="00E638A4"/>
    <w:rsid w:val="00E71F98"/>
    <w:rsid w:val="00F2038E"/>
    <w:rsid w:val="00F448C9"/>
    <w:rsid w:val="00F9276C"/>
    <w:rsid w:val="00FA49F7"/>
    <w:rsid w:val="00FA5711"/>
    <w:rsid w:val="00FB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BD3"/>
    <w:pPr>
      <w:ind w:left="720"/>
      <w:contextualSpacing/>
    </w:pPr>
  </w:style>
  <w:style w:type="character" w:customStyle="1" w:styleId="html-italic">
    <w:name w:val="html-italic"/>
    <w:basedOn w:val="Policepardfaut"/>
    <w:rsid w:val="00BB1DFF"/>
  </w:style>
  <w:style w:type="paragraph" w:styleId="Corpsdetexte">
    <w:name w:val="Body Text"/>
    <w:basedOn w:val="Normal"/>
    <w:link w:val="CorpsdetexteCar"/>
    <w:uiPriority w:val="1"/>
    <w:qFormat/>
    <w:rsid w:val="00FB3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B3FD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ef-title">
    <w:name w:val="ref-title"/>
    <w:basedOn w:val="Policepardfaut"/>
    <w:rsid w:val="00AF0E23"/>
  </w:style>
  <w:style w:type="character" w:customStyle="1" w:styleId="ref-journal">
    <w:name w:val="ref-journal"/>
    <w:basedOn w:val="Policepardfaut"/>
    <w:rsid w:val="00AF0E23"/>
  </w:style>
  <w:style w:type="character" w:customStyle="1" w:styleId="ref-vol">
    <w:name w:val="ref-vol"/>
    <w:basedOn w:val="Policepardfaut"/>
    <w:rsid w:val="00AF0E23"/>
  </w:style>
  <w:style w:type="character" w:customStyle="1" w:styleId="ref-iss">
    <w:name w:val="ref-iss"/>
    <w:basedOn w:val="Policepardfaut"/>
    <w:rsid w:val="00AF0E23"/>
  </w:style>
  <w:style w:type="character" w:styleId="Lienhypertexte">
    <w:name w:val="Hyperlink"/>
    <w:basedOn w:val="Policepardfaut"/>
    <w:uiPriority w:val="99"/>
    <w:semiHidden/>
    <w:unhideWhenUsed/>
    <w:rsid w:val="00932D0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search?q=Yaya%20G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erald.com/insight/search?q=Qi%20Su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merald.com/insight/search?q=Yingyi%20Y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erald.com/insight/search?q=Qihui%20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2024-01-07T14:01:00Z</dcterms:created>
  <dcterms:modified xsi:type="dcterms:W3CDTF">2024-01-07T14:06:00Z</dcterms:modified>
</cp:coreProperties>
</file>